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6C72" w14:textId="77777777" w:rsidR="00000000" w:rsidRDefault="003E7E91">
      <w:pPr>
        <w:pStyle w:val="NormalText"/>
        <w:rPr>
          <w:b/>
          <w:bCs/>
        </w:rPr>
      </w:pPr>
      <w:r>
        <w:rPr>
          <w:b/>
          <w:bCs/>
          <w:i/>
          <w:iCs/>
        </w:rPr>
        <w:t xml:space="preserve">Corporate Finance, 6e </w:t>
      </w:r>
      <w:r>
        <w:rPr>
          <w:b/>
          <w:bCs/>
        </w:rPr>
        <w:t>(Berk/</w:t>
      </w:r>
      <w:proofErr w:type="spellStart"/>
      <w:r>
        <w:rPr>
          <w:b/>
          <w:bCs/>
        </w:rPr>
        <w:t>DeMarzo</w:t>
      </w:r>
      <w:proofErr w:type="spellEnd"/>
      <w:r>
        <w:rPr>
          <w:b/>
          <w:bCs/>
        </w:rPr>
        <w:t>)</w:t>
      </w:r>
    </w:p>
    <w:p w14:paraId="6F1F0EA1" w14:textId="77777777" w:rsidR="00000000" w:rsidRDefault="003E7E91">
      <w:pPr>
        <w:pStyle w:val="NormalText"/>
        <w:rPr>
          <w:b/>
          <w:bCs/>
        </w:rPr>
      </w:pPr>
      <w:r>
        <w:rPr>
          <w:b/>
          <w:bCs/>
        </w:rPr>
        <w:t>Chapter 1   The Corporation</w:t>
      </w:r>
    </w:p>
    <w:p w14:paraId="15811FB1" w14:textId="77777777" w:rsidR="00000000" w:rsidRDefault="003E7E91">
      <w:pPr>
        <w:pStyle w:val="NormalText"/>
        <w:rPr>
          <w:b/>
          <w:bCs/>
        </w:rPr>
      </w:pPr>
    </w:p>
    <w:p w14:paraId="15A97DAE" w14:textId="77777777" w:rsidR="00000000" w:rsidRDefault="003E7E91">
      <w:pPr>
        <w:pStyle w:val="NormalText"/>
      </w:pPr>
      <w:r>
        <w:t>1.1   The Four Types of Firms</w:t>
      </w:r>
    </w:p>
    <w:p w14:paraId="22472E6A" w14:textId="77777777" w:rsidR="00000000" w:rsidRDefault="003E7E91">
      <w:pPr>
        <w:pStyle w:val="NormalText"/>
      </w:pPr>
    </w:p>
    <w:p w14:paraId="1FCC66C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 A sole proprietorship is owned by:</w:t>
      </w:r>
    </w:p>
    <w:p w14:paraId="7F90E5E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one person.</w:t>
      </w:r>
    </w:p>
    <w:p w14:paraId="74D1569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two or more persons.</w:t>
      </w:r>
    </w:p>
    <w:p w14:paraId="1DF3C03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shareholders.</w:t>
      </w:r>
    </w:p>
    <w:p w14:paraId="2B20C97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bankers</w:t>
      </w:r>
    </w:p>
    <w:p w14:paraId="23DE379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F06A53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FE271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Section:  </w:t>
      </w:r>
      <w:r>
        <w:rPr>
          <w:rFonts w:ascii="Palatino Linotype" w:hAnsi="Palatino Linotype" w:cs="Palatino Linotype"/>
          <w:sz w:val="20"/>
          <w:szCs w:val="20"/>
        </w:rPr>
        <w:t>1.1 The Four Types of Firms</w:t>
      </w:r>
    </w:p>
    <w:p w14:paraId="1D2FA3C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47AC03FB" w14:textId="77777777" w:rsidR="00000000" w:rsidRDefault="003E7E91">
      <w:pPr>
        <w:pStyle w:val="NormalText"/>
        <w:rPr>
          <w:rFonts w:ascii="Palatino Linotype" w:hAnsi="Palatino Linotype" w:cs="Palatino Linotype"/>
          <w:sz w:val="20"/>
          <w:szCs w:val="20"/>
        </w:rPr>
      </w:pPr>
    </w:p>
    <w:p w14:paraId="2D218E7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 Which of the following organization forms for a business does NOT avoid double taxation?</w:t>
      </w:r>
    </w:p>
    <w:p w14:paraId="7B638D1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Limited partnership</w:t>
      </w:r>
    </w:p>
    <w:p w14:paraId="3527F8E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"C" corporation</w:t>
      </w:r>
    </w:p>
    <w:p w14:paraId="5985930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 corporation</w:t>
      </w:r>
    </w:p>
    <w:p w14:paraId="746597A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Limited liability company</w:t>
      </w:r>
    </w:p>
    <w:p w14:paraId="7878D3E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E65980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A8672C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w:t>
      </w:r>
      <w:r>
        <w:rPr>
          <w:rFonts w:ascii="Palatino Linotype" w:hAnsi="Palatino Linotype" w:cs="Palatino Linotype"/>
          <w:sz w:val="20"/>
          <w:szCs w:val="20"/>
        </w:rPr>
        <w:t>:  1.1 The Four Types of Firms</w:t>
      </w:r>
    </w:p>
    <w:p w14:paraId="02ED15A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C6482B4" w14:textId="77777777" w:rsidR="00000000" w:rsidRDefault="003E7E91">
      <w:pPr>
        <w:pStyle w:val="NormalText"/>
        <w:rPr>
          <w:rFonts w:ascii="Palatino Linotype" w:hAnsi="Palatino Linotype" w:cs="Palatino Linotype"/>
          <w:sz w:val="20"/>
          <w:szCs w:val="20"/>
        </w:rPr>
      </w:pPr>
    </w:p>
    <w:p w14:paraId="16F727D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organization forms accounts for the most revenue?</w:t>
      </w:r>
    </w:p>
    <w:p w14:paraId="22BFEB3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 corporation</w:t>
      </w:r>
    </w:p>
    <w:p w14:paraId="37AECEA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Limited partnership</w:t>
      </w:r>
    </w:p>
    <w:p w14:paraId="483BCA2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"C" corporation</w:t>
      </w:r>
    </w:p>
    <w:p w14:paraId="38C7AF1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Limited liability company</w:t>
      </w:r>
    </w:p>
    <w:p w14:paraId="5F9596B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8C2F61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A68B35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Section:  </w:t>
      </w:r>
      <w:r>
        <w:rPr>
          <w:rFonts w:ascii="Palatino Linotype" w:hAnsi="Palatino Linotype" w:cs="Palatino Linotype"/>
          <w:sz w:val="20"/>
          <w:szCs w:val="20"/>
        </w:rPr>
        <w:t>1.1 The Four Types of Firms</w:t>
      </w:r>
    </w:p>
    <w:p w14:paraId="5DB5E82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2697F331" w14:textId="77777777" w:rsidR="00000000" w:rsidRDefault="003E7E91">
      <w:pPr>
        <w:pStyle w:val="NormalText"/>
        <w:rPr>
          <w:rFonts w:ascii="Palatino Linotype" w:hAnsi="Palatino Linotype" w:cs="Palatino Linotype"/>
          <w:sz w:val="20"/>
          <w:szCs w:val="20"/>
        </w:rPr>
      </w:pPr>
    </w:p>
    <w:p w14:paraId="2E595C2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4) Which of the following organization forms accounts for the greatest number of firms?</w:t>
      </w:r>
    </w:p>
    <w:p w14:paraId="3531AE6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 corporation</w:t>
      </w:r>
    </w:p>
    <w:p w14:paraId="4DFC2B3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Limited partnership</w:t>
      </w:r>
    </w:p>
    <w:p w14:paraId="5E11A9C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Sole proprietorship</w:t>
      </w:r>
    </w:p>
    <w:p w14:paraId="66AA185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"C" corporation</w:t>
      </w:r>
    </w:p>
    <w:p w14:paraId="2675C46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EFBD59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3D001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w:t>
      </w:r>
      <w:r>
        <w:rPr>
          <w:rFonts w:ascii="Palatino Linotype" w:hAnsi="Palatino Linotype" w:cs="Palatino Linotype"/>
          <w:sz w:val="20"/>
          <w:szCs w:val="20"/>
        </w:rPr>
        <w:t xml:space="preserve"> Four Types of Firms</w:t>
      </w:r>
    </w:p>
    <w:p w14:paraId="3538E86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338182C" w14:textId="77777777" w:rsidR="00000000" w:rsidRDefault="003E7E91">
      <w:pPr>
        <w:pStyle w:val="NormalText"/>
        <w:rPr>
          <w:rFonts w:ascii="Palatino Linotype" w:hAnsi="Palatino Linotype" w:cs="Palatino Linotype"/>
          <w:sz w:val="20"/>
          <w:szCs w:val="20"/>
        </w:rPr>
      </w:pPr>
    </w:p>
    <w:p w14:paraId="2D41C5BF"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0433A3" w14:textId="052666C8"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Which of the following is NOT an advantage of a sole proprietorship?</w:t>
      </w:r>
    </w:p>
    <w:p w14:paraId="0E3DE46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Single taxation</w:t>
      </w:r>
    </w:p>
    <w:p w14:paraId="776F5A4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Ease of setup</w:t>
      </w:r>
    </w:p>
    <w:p w14:paraId="05E7CF2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Limited liability</w:t>
      </w:r>
    </w:p>
    <w:p w14:paraId="2902F83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No separation of ownership and control</w:t>
      </w:r>
    </w:p>
    <w:p w14:paraId="71F82E4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914B97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B1B78A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w:t>
      </w:r>
      <w:r>
        <w:rPr>
          <w:rFonts w:ascii="Palatino Linotype" w:hAnsi="Palatino Linotype" w:cs="Palatino Linotype"/>
          <w:sz w:val="20"/>
          <w:szCs w:val="20"/>
        </w:rPr>
        <w:t>pes of Firms</w:t>
      </w:r>
    </w:p>
    <w:p w14:paraId="37EF51A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731CC1CB" w14:textId="77777777" w:rsidR="00000000" w:rsidRDefault="003E7E91">
      <w:pPr>
        <w:pStyle w:val="NormalText"/>
        <w:rPr>
          <w:rFonts w:ascii="Palatino Linotype" w:hAnsi="Palatino Linotype" w:cs="Palatino Linotype"/>
          <w:sz w:val="20"/>
          <w:szCs w:val="20"/>
        </w:rPr>
      </w:pPr>
    </w:p>
    <w:p w14:paraId="31437D3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6) Which of the following statements regarding limited partnerships is TRUE?</w:t>
      </w:r>
    </w:p>
    <w:p w14:paraId="0526586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There is no limit on a limited partner's liability.</w:t>
      </w:r>
    </w:p>
    <w:p w14:paraId="2B1A499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 limited partner's liability is limited by the amount of their investment.</w:t>
      </w:r>
    </w:p>
    <w:p w14:paraId="2A85644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 limited partner is not liable until all the assets of the general partners have been exhausted.</w:t>
      </w:r>
    </w:p>
    <w:p w14:paraId="5A656D8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 general partner's liability is limited by the amount of their investment.</w:t>
      </w:r>
    </w:p>
    <w:p w14:paraId="0028D86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A02858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DC9D9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13B2673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3E2EC774" w14:textId="77777777" w:rsidR="00000000" w:rsidRDefault="003E7E91">
      <w:pPr>
        <w:pStyle w:val="NormalText"/>
        <w:rPr>
          <w:rFonts w:ascii="Palatino Linotype" w:hAnsi="Palatino Linotype" w:cs="Palatino Linotype"/>
          <w:sz w:val="20"/>
          <w:szCs w:val="20"/>
        </w:rPr>
      </w:pPr>
    </w:p>
    <w:p w14:paraId="23A68D8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7)</w:t>
      </w:r>
      <w:r>
        <w:rPr>
          <w:rFonts w:ascii="Palatino Linotype" w:hAnsi="Palatino Linotype" w:cs="Palatino Linotype"/>
          <w:sz w:val="20"/>
          <w:szCs w:val="20"/>
        </w:rPr>
        <w:t xml:space="preserve"> Which of the following is/are an advantage of incorporation?</w:t>
      </w:r>
    </w:p>
    <w:p w14:paraId="478F319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Access to capital markets</w:t>
      </w:r>
    </w:p>
    <w:p w14:paraId="5B6ED36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Limited liability</w:t>
      </w:r>
    </w:p>
    <w:p w14:paraId="45B2382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Unlimited life</w:t>
      </w:r>
    </w:p>
    <w:p w14:paraId="6120AFB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3E01FC3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D36743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D14794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757E88C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1251A278" w14:textId="77777777" w:rsidR="00000000" w:rsidRDefault="003E7E91">
      <w:pPr>
        <w:pStyle w:val="NormalText"/>
        <w:rPr>
          <w:rFonts w:ascii="Palatino Linotype" w:hAnsi="Palatino Linotype" w:cs="Palatino Linotype"/>
          <w:sz w:val="20"/>
          <w:szCs w:val="20"/>
        </w:rPr>
      </w:pPr>
    </w:p>
    <w:p w14:paraId="60D2925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8) Which of the following sta</w:t>
      </w:r>
      <w:r>
        <w:rPr>
          <w:rFonts w:ascii="Palatino Linotype" w:hAnsi="Palatino Linotype" w:cs="Palatino Linotype"/>
          <w:sz w:val="20"/>
          <w:szCs w:val="20"/>
        </w:rPr>
        <w:t>tements is most correct?</w:t>
      </w:r>
    </w:p>
    <w:p w14:paraId="0945B92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An advantage to incorporation is that it allows for less regulation of the business.</w:t>
      </w:r>
    </w:p>
    <w:p w14:paraId="52DDC07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An advantage of a corporation is that it is subject to double taxation.</w:t>
      </w:r>
    </w:p>
    <w:p w14:paraId="202CD21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Unlike a partnership, a disadvantage of a corporation is that it </w:t>
      </w:r>
      <w:r>
        <w:rPr>
          <w:rFonts w:ascii="Palatino Linotype" w:hAnsi="Palatino Linotype" w:cs="Palatino Linotype"/>
          <w:sz w:val="20"/>
          <w:szCs w:val="20"/>
        </w:rPr>
        <w:t>has limited liability.</w:t>
      </w:r>
    </w:p>
    <w:p w14:paraId="7284C62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Corporations face more regulations when compared to partnerships.</w:t>
      </w:r>
    </w:p>
    <w:p w14:paraId="6AB27B1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C281E4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A1F7C1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74E84B7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0EA39DD3" w14:textId="77777777" w:rsidR="00000000" w:rsidRDefault="003E7E91">
      <w:pPr>
        <w:pStyle w:val="NormalText"/>
        <w:rPr>
          <w:rFonts w:ascii="Palatino Linotype" w:hAnsi="Palatino Linotype" w:cs="Palatino Linotype"/>
          <w:sz w:val="20"/>
          <w:szCs w:val="20"/>
        </w:rPr>
      </w:pPr>
    </w:p>
    <w:p w14:paraId="32DAE8A0"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EA64B8" w14:textId="4F4C07FA"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A limited liability company is essentially:</w:t>
      </w:r>
    </w:p>
    <w:p w14:paraId="7C26C21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 limited partnership without limited</w:t>
      </w:r>
      <w:r>
        <w:rPr>
          <w:rFonts w:ascii="Palatino Linotype" w:hAnsi="Palatino Linotype" w:cs="Palatino Linotype"/>
          <w:sz w:val="20"/>
          <w:szCs w:val="20"/>
        </w:rPr>
        <w:t xml:space="preserve"> partners.</w:t>
      </w:r>
    </w:p>
    <w:p w14:paraId="75F168C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 limited partnership without a general partner.</w:t>
      </w:r>
    </w:p>
    <w:p w14:paraId="494DE54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just another name for a limited partnership with a general partner.</w:t>
      </w:r>
    </w:p>
    <w:p w14:paraId="4C618AD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just another name for a corporation.</w:t>
      </w:r>
    </w:p>
    <w:p w14:paraId="55174C5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9D88C5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38C73D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Section:  </w:t>
      </w:r>
      <w:r>
        <w:rPr>
          <w:rFonts w:ascii="Palatino Linotype" w:hAnsi="Palatino Linotype" w:cs="Palatino Linotype"/>
          <w:sz w:val="20"/>
          <w:szCs w:val="20"/>
        </w:rPr>
        <w:t>1.1 The Four Types of Firms</w:t>
      </w:r>
    </w:p>
    <w:p w14:paraId="3E44EC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753A6B71" w14:textId="77777777" w:rsidR="00000000" w:rsidRDefault="003E7E91">
      <w:pPr>
        <w:pStyle w:val="NormalText"/>
        <w:rPr>
          <w:rFonts w:ascii="Palatino Linotype" w:hAnsi="Palatino Linotype" w:cs="Palatino Linotype"/>
          <w:sz w:val="20"/>
          <w:szCs w:val="20"/>
        </w:rPr>
      </w:pPr>
    </w:p>
    <w:p w14:paraId="5D38C00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10) The distinguishing feature of a corporation is that:</w:t>
      </w:r>
    </w:p>
    <w:p w14:paraId="652B3DE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there is no legal difference between the corporation and its owners.</w:t>
      </w:r>
    </w:p>
    <w:p w14:paraId="46F3C38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it is a legally defined, artificial being, separate from its owners.</w:t>
      </w:r>
    </w:p>
    <w:p w14:paraId="10A1EE3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it s</w:t>
      </w:r>
      <w:r>
        <w:rPr>
          <w:rFonts w:ascii="Palatino Linotype" w:hAnsi="Palatino Linotype" w:cs="Palatino Linotype"/>
          <w:sz w:val="20"/>
          <w:szCs w:val="20"/>
        </w:rPr>
        <w:t>preads liability for its corporate obligations to all shareholders.</w:t>
      </w:r>
    </w:p>
    <w:p w14:paraId="2F3D50D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it provides limited liability only to small shareholders.</w:t>
      </w:r>
    </w:p>
    <w:p w14:paraId="5E53D25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0B8A22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631908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468172A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F17C5E2" w14:textId="77777777" w:rsidR="00000000" w:rsidRDefault="003E7E91">
      <w:pPr>
        <w:pStyle w:val="NormalText"/>
        <w:rPr>
          <w:rFonts w:ascii="Palatino Linotype" w:hAnsi="Palatino Linotype" w:cs="Palatino Linotype"/>
          <w:sz w:val="20"/>
          <w:szCs w:val="20"/>
        </w:rPr>
      </w:pPr>
    </w:p>
    <w:p w14:paraId="7E0F53C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11) Which of the following are subject to double t</w:t>
      </w:r>
      <w:r>
        <w:rPr>
          <w:rFonts w:ascii="Palatino Linotype" w:hAnsi="Palatino Linotype" w:cs="Palatino Linotype"/>
          <w:sz w:val="20"/>
          <w:szCs w:val="20"/>
        </w:rPr>
        <w:t>axation?</w:t>
      </w:r>
    </w:p>
    <w:p w14:paraId="2D0EE47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Corporation</w:t>
      </w:r>
    </w:p>
    <w:p w14:paraId="2F5FB95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Partnership</w:t>
      </w:r>
    </w:p>
    <w:p w14:paraId="06553D9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Sole proprietorship</w:t>
      </w:r>
    </w:p>
    <w:p w14:paraId="0F2838D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Both A and B</w:t>
      </w:r>
    </w:p>
    <w:p w14:paraId="1519ADC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52BA58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67ABCE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6DAEE4D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98D8835" w14:textId="77777777" w:rsidR="00000000" w:rsidRDefault="003E7E91">
      <w:pPr>
        <w:pStyle w:val="NormalText"/>
        <w:rPr>
          <w:rFonts w:ascii="Palatino Linotype" w:hAnsi="Palatino Linotype" w:cs="Palatino Linotype"/>
          <w:sz w:val="20"/>
          <w:szCs w:val="20"/>
        </w:rPr>
      </w:pPr>
    </w:p>
    <w:p w14:paraId="75AF485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12) You own 100 shares of a "C" corporation. The corporation earns $5.00 per share before taxes. Once</w:t>
      </w:r>
      <w:r>
        <w:rPr>
          <w:rFonts w:ascii="Palatino Linotype" w:hAnsi="Palatino Linotype" w:cs="Palatino Linotype"/>
          <w:sz w:val="20"/>
          <w:szCs w:val="20"/>
        </w:rPr>
        <w:t xml:space="preserve"> the corporation has paid any corporate taxes that are due, it will distribute the rest of its earnings to its shareholders in the form of a dividend. If the corporate tax rate is 21% and your personal tax rate on (both dividend and non-dividend) income is</w:t>
      </w:r>
      <w:r>
        <w:rPr>
          <w:rFonts w:ascii="Palatino Linotype" w:hAnsi="Palatino Linotype" w:cs="Palatino Linotype"/>
          <w:sz w:val="20"/>
          <w:szCs w:val="20"/>
        </w:rPr>
        <w:t xml:space="preserve"> 30%, then how much money is left for you after all taxes have been paid?</w:t>
      </w:r>
    </w:p>
    <w:p w14:paraId="60784CA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$276.50</w:t>
      </w:r>
    </w:p>
    <w:p w14:paraId="0221DBD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$300.00</w:t>
      </w:r>
    </w:p>
    <w:p w14:paraId="67FAB46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$350.00</w:t>
      </w:r>
    </w:p>
    <w:p w14:paraId="17E76DD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$500.00</w:t>
      </w:r>
    </w:p>
    <w:p w14:paraId="246ED31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AA3D87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EPS × number of shares × (1 - Corporate Tax Rate) × (1 - Individual Tax Rate)</w:t>
      </w:r>
    </w:p>
    <w:p w14:paraId="0AB51EC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$5.00 per share ×</w:t>
      </w:r>
      <w:r>
        <w:rPr>
          <w:rFonts w:ascii="Palatino Linotype" w:hAnsi="Palatino Linotype" w:cs="Palatino Linotype"/>
          <w:sz w:val="20"/>
          <w:szCs w:val="20"/>
        </w:rPr>
        <w:t xml:space="preserve"> 100 shares × (1 - .21) × (1 - .30) = $276.50</w:t>
      </w:r>
    </w:p>
    <w:p w14:paraId="616AC3A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7E0FE8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6D91CD4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0D7DBC4C" w14:textId="77777777" w:rsidR="00000000" w:rsidRDefault="003E7E91">
      <w:pPr>
        <w:pStyle w:val="NormalText"/>
        <w:rPr>
          <w:rFonts w:ascii="Palatino Linotype" w:hAnsi="Palatino Linotype" w:cs="Palatino Linotype"/>
          <w:sz w:val="20"/>
          <w:szCs w:val="20"/>
        </w:rPr>
      </w:pPr>
    </w:p>
    <w:p w14:paraId="0D8358A7"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BAD6170" w14:textId="131AFDB2"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You own 100 shares of a Sub Chapter "S" corporation. The corporation earns $5.00 per share before taxes. Once the corporation has paid any c</w:t>
      </w:r>
      <w:r>
        <w:rPr>
          <w:rFonts w:ascii="Palatino Linotype" w:hAnsi="Palatino Linotype" w:cs="Palatino Linotype"/>
          <w:sz w:val="20"/>
          <w:szCs w:val="20"/>
        </w:rPr>
        <w:t>orporate taxes that are due, it will distribute the rest of its earnings to its shareholders in the form of a dividend. If the corporate tax rate is 21% and your personal tax rate on (both dividend and non-dividend) income is 30%, then how much money is le</w:t>
      </w:r>
      <w:r>
        <w:rPr>
          <w:rFonts w:ascii="Palatino Linotype" w:hAnsi="Palatino Linotype" w:cs="Palatino Linotype"/>
          <w:sz w:val="20"/>
          <w:szCs w:val="20"/>
        </w:rPr>
        <w:t>ft for you after all taxes have been paid?</w:t>
      </w:r>
    </w:p>
    <w:p w14:paraId="357FD78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$210</w:t>
      </w:r>
    </w:p>
    <w:p w14:paraId="047B7D8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$300</w:t>
      </w:r>
    </w:p>
    <w:p w14:paraId="108C769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$350</w:t>
      </w:r>
    </w:p>
    <w:p w14:paraId="77AD8B8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$500</w:t>
      </w:r>
    </w:p>
    <w:p w14:paraId="57CF186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EE911F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EPS × number of shares × (1 - Individual Tax Rate)</w:t>
      </w:r>
    </w:p>
    <w:p w14:paraId="0E643BE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$5.00 per share × 100 shares × (1 - .30) = $350</w:t>
      </w:r>
    </w:p>
    <w:p w14:paraId="365AE5B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82B33F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0C752A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w:t>
      </w:r>
      <w:r>
        <w:rPr>
          <w:rFonts w:ascii="Palatino Linotype" w:hAnsi="Palatino Linotype" w:cs="Palatino Linotype"/>
          <w:sz w:val="20"/>
          <w:szCs w:val="20"/>
        </w:rPr>
        <w:t>lytical</w:t>
      </w:r>
    </w:p>
    <w:p w14:paraId="05F4EA8E" w14:textId="77777777" w:rsidR="00000000" w:rsidRDefault="003E7E91">
      <w:pPr>
        <w:pStyle w:val="NormalText"/>
        <w:rPr>
          <w:rFonts w:ascii="Palatino Linotype" w:hAnsi="Palatino Linotype" w:cs="Palatino Linotype"/>
          <w:sz w:val="20"/>
          <w:szCs w:val="20"/>
        </w:rPr>
      </w:pPr>
    </w:p>
    <w:p w14:paraId="1FD6F9E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14) You are a shareholder in a "C" corporation. This corporation earns $4 per share before taxes. After it has paid taxes, it will distribute the remainder of its earnings to you as a dividend. The dividend is income to you, so you will then pay t</w:t>
      </w:r>
      <w:r>
        <w:rPr>
          <w:rFonts w:ascii="Palatino Linotype" w:hAnsi="Palatino Linotype" w:cs="Palatino Linotype"/>
          <w:sz w:val="20"/>
          <w:szCs w:val="20"/>
        </w:rPr>
        <w:t>axes on these earnings. The corporate tax rate is 21% and your tax rate on dividend income is 15%. The effective tax rate on your share of the corporation's earnings is closest to:</w:t>
      </w:r>
    </w:p>
    <w:p w14:paraId="153E65E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15%.</w:t>
      </w:r>
    </w:p>
    <w:p w14:paraId="15D8AF0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33%.</w:t>
      </w:r>
    </w:p>
    <w:p w14:paraId="34BF846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45%.</w:t>
      </w:r>
    </w:p>
    <w:p w14:paraId="3247034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50%.</w:t>
      </w:r>
    </w:p>
    <w:p w14:paraId="695502B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D57385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rPr>
        <w:t>First the corporation pays taxes. It earned $4 per share, but must pay $4 × .21 = $0.84 to the government in corporate taxes. That leaves $4.00 - $0.84 = $3.16 to distribute to the shareholders. However, the shareholder must pay $3.16 × .15 = $0.47 in inco</w:t>
      </w:r>
      <w:r>
        <w:rPr>
          <w:rFonts w:ascii="Palatino Linotype" w:hAnsi="Palatino Linotype" w:cs="Palatino Linotype"/>
          <w:sz w:val="20"/>
          <w:szCs w:val="20"/>
        </w:rPr>
        <w:t>me taxes on this amount, leaving only $2.69 to the shareholder after all taxes are paid. The total amount paid in taxes is $0.84 + 0.47 = $1.31. The effective tax rate is then $1.31 ÷ $4 = .3275 or 32.75% which is closest to 33%.</w:t>
      </w:r>
    </w:p>
    <w:p w14:paraId="161880F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517B82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Section:  1.1 The </w:t>
      </w:r>
      <w:r>
        <w:rPr>
          <w:rFonts w:ascii="Palatino Linotype" w:hAnsi="Palatino Linotype" w:cs="Palatino Linotype"/>
          <w:sz w:val="20"/>
          <w:szCs w:val="20"/>
        </w:rPr>
        <w:t>Four Types of Firms</w:t>
      </w:r>
    </w:p>
    <w:p w14:paraId="39FF994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1DA77FED" w14:textId="77777777" w:rsidR="00000000" w:rsidRDefault="003E7E91">
      <w:pPr>
        <w:pStyle w:val="NormalText"/>
        <w:rPr>
          <w:rFonts w:ascii="Palatino Linotype" w:hAnsi="Palatino Linotype" w:cs="Palatino Linotype"/>
          <w:sz w:val="20"/>
          <w:szCs w:val="20"/>
        </w:rPr>
      </w:pPr>
    </w:p>
    <w:p w14:paraId="3DE35FB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15) Explain the benefits of incorporation.</w:t>
      </w:r>
    </w:p>
    <w:p w14:paraId="4FB42D82" w14:textId="77777777" w:rsidR="003E7E91"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6DCE226" w14:textId="02ECC0FC" w:rsidR="00000000"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Limited liability</w:t>
      </w:r>
    </w:p>
    <w:p w14:paraId="72DCBBBF" w14:textId="77777777" w:rsidR="00000000"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Unlimited life</w:t>
      </w:r>
    </w:p>
    <w:p w14:paraId="191B7677" w14:textId="77777777" w:rsidR="00000000"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Access to capital markets/availability of outside funding</w:t>
      </w:r>
    </w:p>
    <w:p w14:paraId="4D9C723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5D7AB8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3DDB852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298FE45D" w14:textId="77777777" w:rsidR="00000000" w:rsidRDefault="003E7E91">
      <w:pPr>
        <w:pStyle w:val="NormalText"/>
        <w:rPr>
          <w:rFonts w:ascii="Palatino Linotype" w:hAnsi="Palatino Linotype" w:cs="Palatino Linotype"/>
          <w:sz w:val="20"/>
          <w:szCs w:val="20"/>
        </w:rPr>
      </w:pPr>
    </w:p>
    <w:p w14:paraId="6D7EBD79"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0388A4C" w14:textId="4E42A34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Explain the difference between a sub-chapter "S" corporation and a sub-chapter "C" corporation.</w:t>
      </w:r>
    </w:p>
    <w:p w14:paraId="641E362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0" w:type="dxa"/>
        <w:tblLayout w:type="fixed"/>
        <w:tblCellMar>
          <w:left w:w="0" w:type="dxa"/>
          <w:right w:w="0" w:type="dxa"/>
        </w:tblCellMar>
        <w:tblLook w:val="0000" w:firstRow="0" w:lastRow="0" w:firstColumn="0" w:lastColumn="0" w:noHBand="0" w:noVBand="0"/>
      </w:tblPr>
      <w:tblGrid>
        <w:gridCol w:w="2880"/>
        <w:gridCol w:w="2880"/>
      </w:tblGrid>
      <w:tr w:rsidR="00000000" w14:paraId="7BDF5145" w14:textId="77777777">
        <w:tblPrEx>
          <w:tblCellMar>
            <w:top w:w="0" w:type="dxa"/>
            <w:left w:w="0" w:type="dxa"/>
            <w:bottom w:w="0" w:type="dxa"/>
            <w:right w:w="0" w:type="dxa"/>
          </w:tblCellMar>
        </w:tblPrEx>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7610B7B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b/>
                <w:bCs/>
                <w:sz w:val="20"/>
                <w:szCs w:val="20"/>
              </w:rPr>
              <w:t>"C" Corporation</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A647B68" w14:textId="77777777" w:rsidR="00000000" w:rsidRDefault="003E7E91">
            <w:pPr>
              <w:pStyle w:val="NormalText"/>
              <w:rPr>
                <w:rFonts w:ascii="Palatino Linotype" w:hAnsi="Palatino Linotype" w:cs="Palatino Linotype"/>
                <w:b/>
                <w:bCs/>
                <w:sz w:val="20"/>
                <w:szCs w:val="20"/>
              </w:rPr>
            </w:pPr>
            <w:r>
              <w:rPr>
                <w:rFonts w:ascii="Palatino Linotype" w:hAnsi="Palatino Linotype" w:cs="Palatino Linotype"/>
                <w:b/>
                <w:bCs/>
                <w:sz w:val="20"/>
                <w:szCs w:val="20"/>
              </w:rPr>
              <w:t>"S" Corporation</w:t>
            </w:r>
          </w:p>
        </w:tc>
      </w:tr>
      <w:tr w:rsidR="00000000" w14:paraId="664F1F89" w14:textId="77777777">
        <w:tblPrEx>
          <w:tblCellMar>
            <w:top w:w="0" w:type="dxa"/>
            <w:left w:w="0" w:type="dxa"/>
            <w:bottom w:w="0" w:type="dxa"/>
            <w:right w:w="0" w:type="dxa"/>
          </w:tblCellMar>
        </w:tblPrEx>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413DB41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Publicly traded stock</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73278B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Privately traded stock</w:t>
            </w:r>
          </w:p>
        </w:tc>
      </w:tr>
      <w:tr w:rsidR="00000000" w14:paraId="58788C3E" w14:textId="77777777">
        <w:tblPrEx>
          <w:tblCellMar>
            <w:top w:w="0" w:type="dxa"/>
            <w:left w:w="0" w:type="dxa"/>
            <w:bottom w:w="0" w:type="dxa"/>
            <w:right w:w="0" w:type="dxa"/>
          </w:tblCellMar>
        </w:tblPrEx>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0479B73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Unlimited shareholders</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C75A64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No more than 100 shareholders</w:t>
            </w:r>
          </w:p>
        </w:tc>
      </w:tr>
      <w:tr w:rsidR="00000000" w14:paraId="77F4BA39" w14:textId="77777777">
        <w:tblPrEx>
          <w:tblCellMar>
            <w:top w:w="0" w:type="dxa"/>
            <w:left w:w="0" w:type="dxa"/>
            <w:bottom w:w="0" w:type="dxa"/>
            <w:right w:w="0" w:type="dxa"/>
          </w:tblCellMar>
        </w:tblPrEx>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23A904E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Double taxation</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262F199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Taxed like a partnership</w:t>
            </w:r>
          </w:p>
        </w:tc>
      </w:tr>
    </w:tbl>
    <w:p w14:paraId="029901CA" w14:textId="77777777" w:rsidR="00000000" w:rsidRDefault="003E7E91">
      <w:pPr>
        <w:pStyle w:val="NormalText"/>
        <w:rPr>
          <w:rFonts w:ascii="Palatino Linotype" w:hAnsi="Palatino Linotype" w:cs="Palatino Linotype"/>
          <w:sz w:val="20"/>
          <w:szCs w:val="20"/>
        </w:rPr>
      </w:pPr>
    </w:p>
    <w:p w14:paraId="42E6573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9AC684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0628EBA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AE4E4D7" w14:textId="77777777" w:rsidR="00000000" w:rsidRDefault="003E7E91">
      <w:pPr>
        <w:pStyle w:val="NormalText"/>
        <w:rPr>
          <w:rFonts w:ascii="Palatino Linotype" w:hAnsi="Palatino Linotype" w:cs="Palatino Linotype"/>
          <w:sz w:val="20"/>
          <w:szCs w:val="20"/>
        </w:rPr>
      </w:pPr>
    </w:p>
    <w:p w14:paraId="6A2C0C61" w14:textId="77777777" w:rsidR="00000000" w:rsidRDefault="003E7E91">
      <w:pPr>
        <w:pStyle w:val="NormalText"/>
      </w:pPr>
      <w:r>
        <w:t>1.2   Ownership Versus Control of Corporations</w:t>
      </w:r>
    </w:p>
    <w:p w14:paraId="36E3E43E" w14:textId="77777777" w:rsidR="00000000" w:rsidRDefault="003E7E91">
      <w:pPr>
        <w:pStyle w:val="NormalText"/>
      </w:pPr>
    </w:p>
    <w:p w14:paraId="5FB7F3C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 In a corporation, the ultimate decisions regarding business matte</w:t>
      </w:r>
      <w:r>
        <w:rPr>
          <w:rFonts w:ascii="Palatino Linotype" w:hAnsi="Palatino Linotype" w:cs="Palatino Linotype"/>
          <w:sz w:val="20"/>
          <w:szCs w:val="20"/>
        </w:rPr>
        <w:t>rs are made by:</w:t>
      </w:r>
    </w:p>
    <w:p w14:paraId="2F10815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 Board of Directors.</w:t>
      </w:r>
    </w:p>
    <w:p w14:paraId="273EFB9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debt holders.</w:t>
      </w:r>
    </w:p>
    <w:p w14:paraId="3645A10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shareholders.</w:t>
      </w:r>
    </w:p>
    <w:p w14:paraId="28402C1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investors.</w:t>
      </w:r>
    </w:p>
    <w:p w14:paraId="40E93DC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EF50FE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A700B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277EAD3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41C91916" w14:textId="77777777" w:rsidR="00000000" w:rsidRDefault="003E7E91">
      <w:pPr>
        <w:pStyle w:val="NormalText"/>
        <w:rPr>
          <w:rFonts w:ascii="Palatino Linotype" w:hAnsi="Palatino Linotype" w:cs="Palatino Linotype"/>
          <w:sz w:val="20"/>
          <w:szCs w:val="20"/>
        </w:rPr>
      </w:pPr>
    </w:p>
    <w:p w14:paraId="5AD43A9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t>
      </w:r>
      <w:r>
        <w:rPr>
          <w:rFonts w:ascii="Palatino Linotype" w:hAnsi="Palatino Linotype" w:cs="Palatino Linotype"/>
          <w:sz w:val="20"/>
          <w:szCs w:val="20"/>
        </w:rPr>
        <w:t>The person charged with running the corporation by instituting the rules and policies set by the board of directors is called:</w:t>
      </w:r>
    </w:p>
    <w:p w14:paraId="1AD92F7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chief operating </w:t>
      </w:r>
      <w:proofErr w:type="gramStart"/>
      <w:r>
        <w:rPr>
          <w:rFonts w:ascii="Palatino Linotype" w:hAnsi="Palatino Linotype" w:cs="Palatino Linotype"/>
          <w:sz w:val="20"/>
          <w:szCs w:val="20"/>
        </w:rPr>
        <w:t>officer</w:t>
      </w:r>
      <w:proofErr w:type="gramEnd"/>
      <w:r>
        <w:rPr>
          <w:rFonts w:ascii="Palatino Linotype" w:hAnsi="Palatino Linotype" w:cs="Palatino Linotype"/>
          <w:sz w:val="20"/>
          <w:szCs w:val="20"/>
        </w:rPr>
        <w:t>.</w:t>
      </w:r>
    </w:p>
    <w:p w14:paraId="18FDC17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the company president.</w:t>
      </w:r>
    </w:p>
    <w:p w14:paraId="59F2D92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chief executive </w:t>
      </w:r>
      <w:proofErr w:type="gramStart"/>
      <w:r>
        <w:rPr>
          <w:rFonts w:ascii="Palatino Linotype" w:hAnsi="Palatino Linotype" w:cs="Palatino Linotype"/>
          <w:sz w:val="20"/>
          <w:szCs w:val="20"/>
        </w:rPr>
        <w:t>officer</w:t>
      </w:r>
      <w:proofErr w:type="gramEnd"/>
      <w:r>
        <w:rPr>
          <w:rFonts w:ascii="Palatino Linotype" w:hAnsi="Palatino Linotype" w:cs="Palatino Linotype"/>
          <w:sz w:val="20"/>
          <w:szCs w:val="20"/>
        </w:rPr>
        <w:t>.</w:t>
      </w:r>
    </w:p>
    <w:p w14:paraId="5481837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chief financial officer.</w:t>
      </w:r>
    </w:p>
    <w:p w14:paraId="079E0F7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w:t>
      </w:r>
      <w:r>
        <w:rPr>
          <w:rFonts w:ascii="Palatino Linotype" w:hAnsi="Palatino Linotype" w:cs="Palatino Linotype"/>
          <w:sz w:val="20"/>
          <w:szCs w:val="20"/>
        </w:rPr>
        <w:t xml:space="preserve">  C</w:t>
      </w:r>
    </w:p>
    <w:p w14:paraId="55C4969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1D1B51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151DCAF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33012141" w14:textId="77777777" w:rsidR="00000000" w:rsidRDefault="003E7E91">
      <w:pPr>
        <w:pStyle w:val="NormalText"/>
        <w:rPr>
          <w:rFonts w:ascii="Palatino Linotype" w:hAnsi="Palatino Linotype" w:cs="Palatino Linotype"/>
          <w:sz w:val="20"/>
          <w:szCs w:val="20"/>
        </w:rPr>
      </w:pPr>
    </w:p>
    <w:p w14:paraId="4D65902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The </w:t>
      </w:r>
      <w:proofErr w:type="gramStart"/>
      <w:r>
        <w:rPr>
          <w:rFonts w:ascii="Palatino Linotype" w:hAnsi="Palatino Linotype" w:cs="Palatino Linotype"/>
          <w:sz w:val="20"/>
          <w:szCs w:val="20"/>
        </w:rPr>
        <w:t>Principal</w:t>
      </w:r>
      <w:proofErr w:type="gramEnd"/>
      <w:r>
        <w:rPr>
          <w:rFonts w:ascii="Palatino Linotype" w:hAnsi="Palatino Linotype" w:cs="Palatino Linotype"/>
          <w:sz w:val="20"/>
          <w:szCs w:val="20"/>
        </w:rPr>
        <w:t>-Agent Problem arises:</w:t>
      </w:r>
    </w:p>
    <w:p w14:paraId="4C591F2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because managers have little incentive to work in the interest of shareholders when this means working against their own self-i</w:t>
      </w:r>
      <w:r>
        <w:rPr>
          <w:rFonts w:ascii="Palatino Linotype" w:hAnsi="Palatino Linotype" w:cs="Palatino Linotype"/>
          <w:sz w:val="20"/>
          <w:szCs w:val="20"/>
        </w:rPr>
        <w:t>nterest.</w:t>
      </w:r>
    </w:p>
    <w:p w14:paraId="120E2C3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because of the separation of ownership and control in a corporation.</w:t>
      </w:r>
    </w:p>
    <w:p w14:paraId="44C1E64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Both A and B</w:t>
      </w:r>
    </w:p>
    <w:p w14:paraId="5DAD395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597EAE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01FEC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97A64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0BD3D6F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8EB0A16" w14:textId="77777777" w:rsidR="00000000" w:rsidRDefault="003E7E91">
      <w:pPr>
        <w:pStyle w:val="NormalText"/>
        <w:rPr>
          <w:rFonts w:ascii="Palatino Linotype" w:hAnsi="Palatino Linotype" w:cs="Palatino Linotype"/>
          <w:sz w:val="20"/>
          <w:szCs w:val="20"/>
        </w:rPr>
      </w:pPr>
    </w:p>
    <w:p w14:paraId="1CFEC92B"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BEEE2F4" w14:textId="3237AD44"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 If shareholders are unhappy with a CEO's </w:t>
      </w:r>
      <w:r>
        <w:rPr>
          <w:rFonts w:ascii="Palatino Linotype" w:hAnsi="Palatino Linotype" w:cs="Palatino Linotype"/>
          <w:sz w:val="20"/>
          <w:szCs w:val="20"/>
        </w:rPr>
        <w:t>performance, they are most likely to:</w:t>
      </w:r>
    </w:p>
    <w:p w14:paraId="2685993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buy more shares in an effort to gain control of the firm.</w:t>
      </w:r>
    </w:p>
    <w:p w14:paraId="6E54708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file a shareholder resolution.</w:t>
      </w:r>
    </w:p>
    <w:p w14:paraId="386DF42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replace the CEO through a grassroots shareholder uprising.</w:t>
      </w:r>
    </w:p>
    <w:p w14:paraId="6D3CB25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sell their shares.</w:t>
      </w:r>
    </w:p>
    <w:p w14:paraId="4C91BD1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E0F27E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67A333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Section:  </w:t>
      </w:r>
      <w:r>
        <w:rPr>
          <w:rFonts w:ascii="Palatino Linotype" w:hAnsi="Palatino Linotype" w:cs="Palatino Linotype"/>
          <w:sz w:val="20"/>
          <w:szCs w:val="20"/>
        </w:rPr>
        <w:t>1.2 Ownership Versus Control of Corporations</w:t>
      </w:r>
    </w:p>
    <w:p w14:paraId="490A9EB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3777AA13" w14:textId="77777777" w:rsidR="00000000" w:rsidRDefault="003E7E91">
      <w:pPr>
        <w:pStyle w:val="NormalText"/>
        <w:rPr>
          <w:rFonts w:ascii="Palatino Linotype" w:hAnsi="Palatino Linotype" w:cs="Palatino Linotype"/>
          <w:sz w:val="20"/>
          <w:szCs w:val="20"/>
        </w:rPr>
      </w:pPr>
    </w:p>
    <w:p w14:paraId="04C45B5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 A ________ is when a rich individual or organization purchases a large fraction of the stock of a poorly performing firm and in doing so gets enough votes to replace the board of directors</w:t>
      </w:r>
      <w:r>
        <w:rPr>
          <w:rFonts w:ascii="Palatino Linotype" w:hAnsi="Palatino Linotype" w:cs="Palatino Linotype"/>
          <w:sz w:val="20"/>
          <w:szCs w:val="20"/>
        </w:rPr>
        <w:t xml:space="preserve"> and the CEO.</w:t>
      </w:r>
    </w:p>
    <w:p w14:paraId="7BF0FA8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shareholder proposal</w:t>
      </w:r>
    </w:p>
    <w:p w14:paraId="66C8431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leveraged buyout</w:t>
      </w:r>
    </w:p>
    <w:p w14:paraId="2BC3BE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shareholder action</w:t>
      </w:r>
    </w:p>
    <w:p w14:paraId="0F789D7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hostile takeover</w:t>
      </w:r>
    </w:p>
    <w:p w14:paraId="213DCB6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AB0FAD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29414C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15EEB84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021FE099" w14:textId="77777777" w:rsidR="00000000" w:rsidRDefault="003E7E91">
      <w:pPr>
        <w:pStyle w:val="NormalText"/>
        <w:rPr>
          <w:rFonts w:ascii="Palatino Linotype" w:hAnsi="Palatino Linotype" w:cs="Palatino Linotype"/>
          <w:sz w:val="20"/>
          <w:szCs w:val="20"/>
        </w:rPr>
      </w:pPr>
    </w:p>
    <w:p w14:paraId="1BF8038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6) Which of the following statements is FALSE?</w:t>
      </w:r>
    </w:p>
    <w:p w14:paraId="14AC49D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In bankruptc</w:t>
      </w:r>
      <w:r>
        <w:rPr>
          <w:rFonts w:ascii="Palatino Linotype" w:hAnsi="Palatino Linotype" w:cs="Palatino Linotype"/>
          <w:sz w:val="20"/>
          <w:szCs w:val="20"/>
        </w:rPr>
        <w:t>y, management is given the opportunity to reorganize the firm and renegotiate with debt holders.</w:t>
      </w:r>
    </w:p>
    <w:p w14:paraId="309A320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Because a corporation is a separate legal entity, when it fails to repay its debts the people who lent to the firm, the debt holders, are entitled to seize </w:t>
      </w:r>
      <w:r>
        <w:rPr>
          <w:rFonts w:ascii="Palatino Linotype" w:hAnsi="Palatino Linotype" w:cs="Palatino Linotype"/>
          <w:sz w:val="20"/>
          <w:szCs w:val="20"/>
        </w:rPr>
        <w:t>the assets of the corporation in compensation for the default.</w:t>
      </w:r>
    </w:p>
    <w:p w14:paraId="267EC7E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As long as the corporation can satisfy the claims of the debt holders, ownership remains in the hands of the equity holders.</w:t>
      </w:r>
    </w:p>
    <w:p w14:paraId="68C6F48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If the corporation fails to satisfy debt holders' claims, debt</w:t>
      </w:r>
      <w:r>
        <w:rPr>
          <w:rFonts w:ascii="Palatino Linotype" w:hAnsi="Palatino Linotype" w:cs="Palatino Linotype"/>
          <w:sz w:val="20"/>
          <w:szCs w:val="20"/>
        </w:rPr>
        <w:t xml:space="preserve"> holders may lose control of the firm.</w:t>
      </w:r>
    </w:p>
    <w:p w14:paraId="33A0C20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9415E1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If the corporation fails to satisfy debt holders' claims, debt holders may take control of the firm.</w:t>
      </w:r>
    </w:p>
    <w:p w14:paraId="1BC36B6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2FB259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67DE7C1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D4B0420" w14:textId="77777777" w:rsidR="00000000" w:rsidRDefault="003E7E91">
      <w:pPr>
        <w:pStyle w:val="NormalText"/>
        <w:rPr>
          <w:rFonts w:ascii="Palatino Linotype" w:hAnsi="Palatino Linotype" w:cs="Palatino Linotype"/>
          <w:sz w:val="20"/>
          <w:szCs w:val="20"/>
        </w:rPr>
      </w:pPr>
    </w:p>
    <w:p w14:paraId="21EA18F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7) The m</w:t>
      </w:r>
      <w:r>
        <w:rPr>
          <w:rFonts w:ascii="Palatino Linotype" w:hAnsi="Palatino Linotype" w:cs="Palatino Linotype"/>
          <w:sz w:val="20"/>
          <w:szCs w:val="20"/>
        </w:rPr>
        <w:t>ost senior financial manager in a corporation is usually called:</w:t>
      </w:r>
    </w:p>
    <w:p w14:paraId="2CCB9CC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chief executive </w:t>
      </w:r>
      <w:proofErr w:type="gramStart"/>
      <w:r>
        <w:rPr>
          <w:rFonts w:ascii="Palatino Linotype" w:hAnsi="Palatino Linotype" w:cs="Palatino Linotype"/>
          <w:sz w:val="20"/>
          <w:szCs w:val="20"/>
        </w:rPr>
        <w:t>officer</w:t>
      </w:r>
      <w:proofErr w:type="gramEnd"/>
      <w:r>
        <w:rPr>
          <w:rFonts w:ascii="Palatino Linotype" w:hAnsi="Palatino Linotype" w:cs="Palatino Linotype"/>
          <w:sz w:val="20"/>
          <w:szCs w:val="20"/>
        </w:rPr>
        <w:t>.</w:t>
      </w:r>
    </w:p>
    <w:p w14:paraId="1A4B811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the chief financial officer.</w:t>
      </w:r>
    </w:p>
    <w:p w14:paraId="5DA3818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chief operating </w:t>
      </w:r>
      <w:proofErr w:type="gramStart"/>
      <w:r>
        <w:rPr>
          <w:rFonts w:ascii="Palatino Linotype" w:hAnsi="Palatino Linotype" w:cs="Palatino Linotype"/>
          <w:sz w:val="20"/>
          <w:szCs w:val="20"/>
        </w:rPr>
        <w:t>officer</w:t>
      </w:r>
      <w:proofErr w:type="gramEnd"/>
      <w:r>
        <w:rPr>
          <w:rFonts w:ascii="Palatino Linotype" w:hAnsi="Palatino Linotype" w:cs="Palatino Linotype"/>
          <w:sz w:val="20"/>
          <w:szCs w:val="20"/>
        </w:rPr>
        <w:t>.</w:t>
      </w:r>
    </w:p>
    <w:p w14:paraId="64AC164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chairman of the board.</w:t>
      </w:r>
    </w:p>
    <w:p w14:paraId="38DF17D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1A1F3C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D1242B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Section:  </w:t>
      </w:r>
      <w:r>
        <w:rPr>
          <w:rFonts w:ascii="Palatino Linotype" w:hAnsi="Palatino Linotype" w:cs="Palatino Linotype"/>
          <w:sz w:val="20"/>
          <w:szCs w:val="20"/>
        </w:rPr>
        <w:t>1.2 Ownership Versus Control of Corporations</w:t>
      </w:r>
    </w:p>
    <w:p w14:paraId="6095E7A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71E5D473" w14:textId="77777777" w:rsidR="00000000" w:rsidRDefault="003E7E91">
      <w:pPr>
        <w:pStyle w:val="NormalText"/>
        <w:rPr>
          <w:rFonts w:ascii="Palatino Linotype" w:hAnsi="Palatino Linotype" w:cs="Palatino Linotype"/>
          <w:sz w:val="20"/>
          <w:szCs w:val="20"/>
        </w:rPr>
      </w:pPr>
    </w:p>
    <w:p w14:paraId="22D63A80"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914429B" w14:textId="75784AB0"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You overhear your manager saying that she plans to book an Ocean-view room on her upcoming trip to Miami for a meeting. You know that the interior rooms are much less expensive and that yo</w:t>
      </w:r>
      <w:r>
        <w:rPr>
          <w:rFonts w:ascii="Palatino Linotype" w:hAnsi="Palatino Linotype" w:cs="Palatino Linotype"/>
          <w:sz w:val="20"/>
          <w:szCs w:val="20"/>
        </w:rPr>
        <w:t>ur manager is traveling at the Company's expense. This use of additional funds comes about as a result of:</w:t>
      </w:r>
    </w:p>
    <w:p w14:paraId="394BED7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an agency problem.</w:t>
      </w:r>
    </w:p>
    <w:p w14:paraId="30E251D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an adverse selection problem.</w:t>
      </w:r>
    </w:p>
    <w:p w14:paraId="756B5E6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 moral hazard.</w:t>
      </w:r>
    </w:p>
    <w:p w14:paraId="331099F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 publicity problem.</w:t>
      </w:r>
    </w:p>
    <w:p w14:paraId="1EEE58D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8D302F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226069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w:t>
      </w:r>
      <w:r>
        <w:rPr>
          <w:rFonts w:ascii="Palatino Linotype" w:hAnsi="Palatino Linotype" w:cs="Palatino Linotype"/>
          <w:sz w:val="20"/>
          <w:szCs w:val="20"/>
        </w:rPr>
        <w:t>ontrol of Corporations</w:t>
      </w:r>
    </w:p>
    <w:p w14:paraId="57D88E0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9CE5A79" w14:textId="77777777" w:rsidR="00000000" w:rsidRDefault="003E7E91">
      <w:pPr>
        <w:pStyle w:val="NormalText"/>
        <w:rPr>
          <w:rFonts w:ascii="Palatino Linotype" w:hAnsi="Palatino Linotype" w:cs="Palatino Linotype"/>
          <w:sz w:val="20"/>
          <w:szCs w:val="20"/>
        </w:rPr>
      </w:pPr>
    </w:p>
    <w:p w14:paraId="6C718DF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9) An agency problem can be alleviated:</w:t>
      </w:r>
    </w:p>
    <w:p w14:paraId="5B5F93B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when a firm is a sole proprietorship.</w:t>
      </w:r>
    </w:p>
    <w:p w14:paraId="7CB3D29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by compensating managers in such a way that acting in the best interest of shareholders is also in the best interest of managers.</w:t>
      </w:r>
    </w:p>
    <w:p w14:paraId="19A2BA4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by asking managers to take on more risk than they are comfortable taking.</w:t>
      </w:r>
    </w:p>
    <w:p w14:paraId="12D1245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Both A and B</w:t>
      </w:r>
    </w:p>
    <w:p w14:paraId="7C6AE7D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C4C96E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14591C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34F751A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0F04F20E" w14:textId="77777777" w:rsidR="00000000" w:rsidRDefault="003E7E91">
      <w:pPr>
        <w:pStyle w:val="NormalText"/>
        <w:rPr>
          <w:rFonts w:ascii="Palatino Linotype" w:hAnsi="Palatino Linotype" w:cs="Palatino Linotype"/>
          <w:sz w:val="20"/>
          <w:szCs w:val="20"/>
        </w:rPr>
      </w:pPr>
    </w:p>
    <w:p w14:paraId="4BC6A9E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w:t>
      </w:r>
      <w:r>
        <w:rPr>
          <w:rFonts w:ascii="Palatino Linotype" w:hAnsi="Palatino Linotype" w:cs="Palatino Linotype"/>
          <w:sz w:val="20"/>
          <w:szCs w:val="20"/>
        </w:rPr>
        <w:t>Do corporate decisions that increase the value of the firm's equity benefit society as a whole?</w:t>
      </w:r>
    </w:p>
    <w:p w14:paraId="1F70B9D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Yes, as long as the value of the firm's equity increases, society is better off.</w:t>
      </w:r>
    </w:p>
    <w:p w14:paraId="42964C6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Yes, as long as the increase in the value of the firm's equity does not c</w:t>
      </w:r>
      <w:r>
        <w:rPr>
          <w:rFonts w:ascii="Palatino Linotype" w:hAnsi="Palatino Linotype" w:cs="Palatino Linotype"/>
          <w:sz w:val="20"/>
          <w:szCs w:val="20"/>
        </w:rPr>
        <w:t>ome at the expense of others.</w:t>
      </w:r>
    </w:p>
    <w:p w14:paraId="1AFE5A2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No, any gain in the value of the firm's equity is always less than the cost to society.</w:t>
      </w:r>
    </w:p>
    <w:p w14:paraId="2AD51CE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No, any gains in the value of the firm's equity are perfectly offset by societal costs.</w:t>
      </w:r>
    </w:p>
    <w:p w14:paraId="4CC28D2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EAD023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E3A6F3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w:t>
      </w:r>
      <w:r>
        <w:rPr>
          <w:rFonts w:ascii="Palatino Linotype" w:hAnsi="Palatino Linotype" w:cs="Palatino Linotype"/>
          <w:sz w:val="20"/>
          <w:szCs w:val="20"/>
        </w:rPr>
        <w:t>ersus Control of Corporations</w:t>
      </w:r>
    </w:p>
    <w:p w14:paraId="12C9612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2A0FCA5" w14:textId="77777777" w:rsidR="00000000" w:rsidRDefault="003E7E91">
      <w:pPr>
        <w:pStyle w:val="NormalText"/>
        <w:rPr>
          <w:rFonts w:ascii="Palatino Linotype" w:hAnsi="Palatino Linotype" w:cs="Palatino Linotype"/>
          <w:sz w:val="20"/>
          <w:szCs w:val="20"/>
        </w:rPr>
      </w:pPr>
    </w:p>
    <w:p w14:paraId="050919D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11) What strategies are available to shareholders to help ensure that managers are motivated to act in the interest of the shareholders rather than their own interest?</w:t>
      </w:r>
    </w:p>
    <w:p w14:paraId="7BB3BE29" w14:textId="77777777" w:rsidR="003E7E91"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4931F78B" w14:textId="0F8EFE05" w:rsidR="00000000"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The threat of a hostile ta</w:t>
      </w:r>
      <w:r>
        <w:rPr>
          <w:rFonts w:ascii="Palatino Linotype" w:hAnsi="Palatino Linotype" w:cs="Palatino Linotype"/>
          <w:sz w:val="20"/>
          <w:szCs w:val="20"/>
        </w:rPr>
        <w:t>keover</w:t>
      </w:r>
    </w:p>
    <w:p w14:paraId="1CF27B8C" w14:textId="77777777" w:rsidR="00000000"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Shareholder initiatives</w:t>
      </w:r>
    </w:p>
    <w:p w14:paraId="1D7A5A7E" w14:textId="77777777" w:rsidR="00000000"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Performance-based compensation</w:t>
      </w:r>
    </w:p>
    <w:p w14:paraId="79EE42D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4869B8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7B0A56A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6AB03C2" w14:textId="77777777" w:rsidR="00000000" w:rsidRDefault="003E7E91">
      <w:pPr>
        <w:pStyle w:val="NormalText"/>
        <w:rPr>
          <w:rFonts w:ascii="Palatino Linotype" w:hAnsi="Palatino Linotype" w:cs="Palatino Linotype"/>
          <w:sz w:val="20"/>
          <w:szCs w:val="20"/>
        </w:rPr>
      </w:pPr>
    </w:p>
    <w:p w14:paraId="5B934ABA" w14:textId="77777777" w:rsidR="003E7E91" w:rsidRDefault="003E7E91">
      <w:pPr>
        <w:rPr>
          <w:rFonts w:ascii="Times New Roman" w:hAnsi="Times New Roman" w:cs="Times New Roman"/>
          <w:color w:val="000000"/>
          <w:kern w:val="0"/>
          <w:sz w:val="24"/>
          <w:szCs w:val="24"/>
        </w:rPr>
      </w:pPr>
      <w:r>
        <w:br w:type="page"/>
      </w:r>
    </w:p>
    <w:p w14:paraId="79BC0137" w14:textId="39931B83" w:rsidR="00000000" w:rsidRDefault="003E7E91">
      <w:pPr>
        <w:pStyle w:val="NormalText"/>
      </w:pPr>
      <w:r>
        <w:lastRenderedPageBreak/>
        <w:t>1.3   The Stock Market</w:t>
      </w:r>
    </w:p>
    <w:p w14:paraId="3C878FB8" w14:textId="77777777" w:rsidR="00000000" w:rsidRDefault="003E7E91">
      <w:pPr>
        <w:pStyle w:val="NormalText"/>
      </w:pPr>
    </w:p>
    <w:p w14:paraId="37A15FA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i/>
          <w:iCs/>
          <w:sz w:val="20"/>
          <w:szCs w:val="20"/>
        </w:rPr>
        <w:t>Use the table for the question(s) below.</w:t>
      </w:r>
    </w:p>
    <w:p w14:paraId="44E08E3F" w14:textId="77777777" w:rsidR="00000000" w:rsidRDefault="003E7E91">
      <w:pPr>
        <w:pStyle w:val="NormalText"/>
        <w:rPr>
          <w:rFonts w:ascii="Palatino Linotype" w:hAnsi="Palatino Linotype" w:cs="Palatino Linotype"/>
          <w:sz w:val="20"/>
          <w:szCs w:val="20"/>
        </w:rPr>
      </w:pPr>
    </w:p>
    <w:p w14:paraId="75BDE04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Consider the following two quotes for X</w:t>
      </w:r>
      <w:r>
        <w:rPr>
          <w:rFonts w:ascii="Palatino Linotype" w:hAnsi="Palatino Linotype" w:cs="Palatino Linotype"/>
          <w:sz w:val="20"/>
          <w:szCs w:val="20"/>
        </w:rPr>
        <w:t>YZ stock:</w:t>
      </w:r>
    </w:p>
    <w:p w14:paraId="1051D205" w14:textId="77777777" w:rsidR="00000000" w:rsidRDefault="003E7E91">
      <w:pPr>
        <w:pStyle w:val="NormalText"/>
        <w:rPr>
          <w:rFonts w:ascii="Palatino Linotype" w:hAnsi="Palatino Linotype" w:cs="Palatino Linotype"/>
          <w:sz w:val="20"/>
          <w:szCs w:val="20"/>
        </w:rPr>
      </w:pPr>
    </w:p>
    <w:tbl>
      <w:tblPr>
        <w:tblW w:w="0" w:type="auto"/>
        <w:tblInd w:w="60" w:type="dxa"/>
        <w:tblLayout w:type="fixed"/>
        <w:tblCellMar>
          <w:left w:w="0" w:type="dxa"/>
          <w:right w:w="0" w:type="dxa"/>
        </w:tblCellMar>
        <w:tblLook w:val="0000" w:firstRow="0" w:lastRow="0" w:firstColumn="0" w:lastColumn="0" w:noHBand="0" w:noVBand="0"/>
      </w:tblPr>
      <w:tblGrid>
        <w:gridCol w:w="1000"/>
        <w:gridCol w:w="1180"/>
        <w:gridCol w:w="900"/>
        <w:gridCol w:w="1260"/>
      </w:tblGrid>
      <w:tr w:rsidR="00000000" w14:paraId="623E9055" w14:textId="77777777">
        <w:tblPrEx>
          <w:tblCellMar>
            <w:top w:w="0" w:type="dxa"/>
            <w:left w:w="0" w:type="dxa"/>
            <w:bottom w:w="0" w:type="dxa"/>
            <w:right w:w="0" w:type="dxa"/>
          </w:tblCellMar>
        </w:tblPrEx>
        <w:tc>
          <w:tcPr>
            <w:tcW w:w="2160" w:type="dxa"/>
            <w:gridSpan w:val="2"/>
            <w:tcBorders>
              <w:top w:val="single" w:sz="5" w:space="0" w:color="000000"/>
              <w:left w:val="none" w:sz="6" w:space="0" w:color="auto"/>
              <w:bottom w:val="single" w:sz="5" w:space="0" w:color="000000"/>
              <w:right w:val="none" w:sz="6" w:space="0" w:color="auto"/>
            </w:tcBorders>
            <w:shd w:val="clear" w:color="auto" w:fill="FFFFFF"/>
            <w:vAlign w:val="bottom"/>
          </w:tcPr>
          <w:p w14:paraId="2DF2D59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b/>
                <w:bCs/>
                <w:sz w:val="20"/>
                <w:szCs w:val="20"/>
              </w:rPr>
              <w:t>November 11th</w:t>
            </w:r>
          </w:p>
        </w:tc>
        <w:tc>
          <w:tcPr>
            <w:tcW w:w="2160" w:type="dxa"/>
            <w:gridSpan w:val="2"/>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57F80E04" w14:textId="77777777" w:rsidR="00000000" w:rsidRDefault="003E7E91">
            <w:pPr>
              <w:pStyle w:val="NormalText"/>
              <w:rPr>
                <w:rFonts w:ascii="Palatino Linotype" w:hAnsi="Palatino Linotype" w:cs="Palatino Linotype"/>
                <w:b/>
                <w:bCs/>
                <w:sz w:val="20"/>
                <w:szCs w:val="20"/>
              </w:rPr>
            </w:pPr>
            <w:r>
              <w:rPr>
                <w:rFonts w:ascii="Palatino Linotype" w:hAnsi="Palatino Linotype" w:cs="Palatino Linotype"/>
                <w:b/>
                <w:bCs/>
                <w:sz w:val="20"/>
                <w:szCs w:val="20"/>
              </w:rPr>
              <w:t>November 18th</w:t>
            </w:r>
          </w:p>
        </w:tc>
      </w:tr>
      <w:tr w:rsidR="00000000" w14:paraId="2F9AB4B8" w14:textId="77777777">
        <w:tblPrEx>
          <w:tblCellMar>
            <w:top w:w="0" w:type="dxa"/>
            <w:left w:w="0" w:type="dxa"/>
            <w:bottom w:w="0" w:type="dxa"/>
            <w:right w:w="0" w:type="dxa"/>
          </w:tblCellMar>
        </w:tblPrEx>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153407C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081A997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25.25</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F7EF51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48EA69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26.00</w:t>
            </w:r>
          </w:p>
        </w:tc>
      </w:tr>
      <w:tr w:rsidR="00000000" w14:paraId="5364BD15" w14:textId="77777777">
        <w:tblPrEx>
          <w:tblCellMar>
            <w:top w:w="0" w:type="dxa"/>
            <w:left w:w="0" w:type="dxa"/>
            <w:bottom w:w="0" w:type="dxa"/>
            <w:right w:w="0" w:type="dxa"/>
          </w:tblCellMar>
        </w:tblPrEx>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5D13CEF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5BF77E3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25.20</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0B215C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0AFAD25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25.93</w:t>
            </w:r>
          </w:p>
        </w:tc>
      </w:tr>
    </w:tbl>
    <w:p w14:paraId="5AB6A82B" w14:textId="77777777" w:rsidR="00000000" w:rsidRDefault="003E7E91">
      <w:pPr>
        <w:pStyle w:val="NormalText"/>
        <w:rPr>
          <w:rFonts w:ascii="Palatino Linotype" w:hAnsi="Palatino Linotype" w:cs="Palatino Linotype"/>
          <w:sz w:val="20"/>
          <w:szCs w:val="20"/>
        </w:rPr>
      </w:pPr>
    </w:p>
    <w:p w14:paraId="2C5E55C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 How much would you have to pay to purchase 100 shares of XYZ stock on November 18th?</w:t>
      </w:r>
    </w:p>
    <w:p w14:paraId="3A0DC38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$2520</w:t>
      </w:r>
    </w:p>
    <w:p w14:paraId="3D13052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$2525</w:t>
      </w:r>
    </w:p>
    <w:p w14:paraId="1DB8C33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$2593</w:t>
      </w:r>
    </w:p>
    <w:p w14:paraId="5425007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$2600</w:t>
      </w:r>
    </w:p>
    <w:p w14:paraId="2A8FFB5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0AA538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rPr>
        <w:t>100 shares × $26.00 (ask price) = $2600</w:t>
      </w:r>
    </w:p>
    <w:p w14:paraId="515460B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0EA57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25EDC7E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2E1AB951" w14:textId="77777777" w:rsidR="00000000" w:rsidRDefault="003E7E91">
      <w:pPr>
        <w:pStyle w:val="NormalText"/>
        <w:rPr>
          <w:rFonts w:ascii="Palatino Linotype" w:hAnsi="Palatino Linotype" w:cs="Palatino Linotype"/>
          <w:sz w:val="20"/>
          <w:szCs w:val="20"/>
        </w:rPr>
      </w:pPr>
    </w:p>
    <w:p w14:paraId="52442E7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t>
      </w:r>
      <w:r>
        <w:rPr>
          <w:rFonts w:ascii="Palatino Linotype" w:hAnsi="Palatino Linotype" w:cs="Palatino Linotype"/>
          <w:sz w:val="20"/>
          <w:szCs w:val="20"/>
        </w:rPr>
        <w:t>How much would you receive if you sold 200 shares of XYZ stock on November 11th?</w:t>
      </w:r>
    </w:p>
    <w:p w14:paraId="1CB692F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$5050</w:t>
      </w:r>
    </w:p>
    <w:p w14:paraId="23311FD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$5040</w:t>
      </w:r>
    </w:p>
    <w:p w14:paraId="2E9F5C9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$5186</w:t>
      </w:r>
    </w:p>
    <w:p w14:paraId="32AFCC6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$5200</w:t>
      </w:r>
    </w:p>
    <w:p w14:paraId="1D4119B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584E90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200 shares × $25.20 (bid price) = $5040</w:t>
      </w:r>
    </w:p>
    <w:p w14:paraId="36EBD5E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079F98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326583A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7B77B969" w14:textId="77777777" w:rsidR="00000000" w:rsidRDefault="003E7E91">
      <w:pPr>
        <w:pStyle w:val="NormalText"/>
        <w:rPr>
          <w:rFonts w:ascii="Palatino Linotype" w:hAnsi="Palatino Linotype" w:cs="Palatino Linotype"/>
          <w:sz w:val="20"/>
          <w:szCs w:val="20"/>
        </w:rPr>
      </w:pPr>
    </w:p>
    <w:p w14:paraId="3B10F00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The largest </w:t>
      </w:r>
      <w:r>
        <w:rPr>
          <w:rFonts w:ascii="Palatino Linotype" w:hAnsi="Palatino Linotype" w:cs="Palatino Linotype"/>
          <w:sz w:val="20"/>
          <w:szCs w:val="20"/>
        </w:rPr>
        <w:t>stock market in the world by market capitalization is:</w:t>
      </w:r>
    </w:p>
    <w:p w14:paraId="13D3F76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 London Stock Exchange.</w:t>
      </w:r>
    </w:p>
    <w:p w14:paraId="45C72E9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NASDAQ.</w:t>
      </w:r>
    </w:p>
    <w:p w14:paraId="0553409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the American Stock Exchange.</w:t>
      </w:r>
    </w:p>
    <w:p w14:paraId="65E152E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New York Stock Exchange.</w:t>
      </w:r>
    </w:p>
    <w:p w14:paraId="1036E37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4C0AA1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E49084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22CE29F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5A2C8A5F" w14:textId="77777777" w:rsidR="00000000" w:rsidRDefault="003E7E91">
      <w:pPr>
        <w:pStyle w:val="NormalText"/>
        <w:rPr>
          <w:rFonts w:ascii="Palatino Linotype" w:hAnsi="Palatino Linotype" w:cs="Palatino Linotype"/>
          <w:sz w:val="20"/>
          <w:szCs w:val="20"/>
        </w:rPr>
      </w:pPr>
    </w:p>
    <w:p w14:paraId="6198DACD"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9C54DB4" w14:textId="3CA6AF1E"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largest stock marke</w:t>
      </w:r>
      <w:r>
        <w:rPr>
          <w:rFonts w:ascii="Palatino Linotype" w:hAnsi="Palatino Linotype" w:cs="Palatino Linotype"/>
          <w:sz w:val="20"/>
          <w:szCs w:val="20"/>
        </w:rPr>
        <w:t>t in the world by volume is:</w:t>
      </w:r>
    </w:p>
    <w:p w14:paraId="2142E18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 London Stock Exchange.</w:t>
      </w:r>
    </w:p>
    <w:p w14:paraId="1DD2207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NASDAQ.</w:t>
      </w:r>
    </w:p>
    <w:p w14:paraId="2133CF0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the American Stock Exchange.</w:t>
      </w:r>
    </w:p>
    <w:p w14:paraId="5B99B43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New York Stock Exchange.</w:t>
      </w:r>
    </w:p>
    <w:p w14:paraId="32A404D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95B6C6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5B58C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0269B99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D00990A" w14:textId="77777777" w:rsidR="00000000" w:rsidRDefault="003E7E91">
      <w:pPr>
        <w:pStyle w:val="NormalText"/>
        <w:rPr>
          <w:rFonts w:ascii="Palatino Linotype" w:hAnsi="Palatino Linotype" w:cs="Palatino Linotype"/>
          <w:sz w:val="20"/>
          <w:szCs w:val="20"/>
        </w:rPr>
      </w:pPr>
    </w:p>
    <w:p w14:paraId="0AFBD24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w:t>
      </w:r>
      <w:r>
        <w:rPr>
          <w:rFonts w:ascii="Palatino Linotype" w:hAnsi="Palatino Linotype" w:cs="Palatino Linotype"/>
          <w:sz w:val="20"/>
          <w:szCs w:val="20"/>
        </w:rPr>
        <w:t>An investment is said to be liquid if the investment:</w:t>
      </w:r>
    </w:p>
    <w:p w14:paraId="79BFB14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has large day-to-day fluctuations in price.</w:t>
      </w:r>
    </w:p>
    <w:p w14:paraId="4A00104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has a large bid-ask spread.</w:t>
      </w:r>
    </w:p>
    <w:p w14:paraId="7F7D9C2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can easily be converted into cash.</w:t>
      </w:r>
    </w:p>
    <w:p w14:paraId="10DC89F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is traded on a stock exchange.</w:t>
      </w:r>
    </w:p>
    <w:p w14:paraId="77A698A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D3A640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41B5C9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38BC121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w:t>
      </w:r>
      <w:r>
        <w:rPr>
          <w:rFonts w:ascii="Palatino Linotype" w:hAnsi="Palatino Linotype" w:cs="Palatino Linotype"/>
          <w:sz w:val="20"/>
          <w:szCs w:val="20"/>
        </w:rPr>
        <w:t>ill:  Definition</w:t>
      </w:r>
    </w:p>
    <w:p w14:paraId="220E6175" w14:textId="77777777" w:rsidR="00000000" w:rsidRDefault="003E7E91">
      <w:pPr>
        <w:pStyle w:val="NormalText"/>
        <w:rPr>
          <w:rFonts w:ascii="Palatino Linotype" w:hAnsi="Palatino Linotype" w:cs="Palatino Linotype"/>
          <w:sz w:val="20"/>
          <w:szCs w:val="20"/>
        </w:rPr>
      </w:pPr>
    </w:p>
    <w:p w14:paraId="1CBD975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6) What type of company trades on an organized stock exchange?</w:t>
      </w:r>
    </w:p>
    <w:p w14:paraId="3063327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 limited liability </w:t>
      </w:r>
      <w:proofErr w:type="gramStart"/>
      <w:r>
        <w:rPr>
          <w:rFonts w:ascii="Palatino Linotype" w:hAnsi="Palatino Linotype" w:cs="Palatino Linotype"/>
          <w:sz w:val="20"/>
          <w:szCs w:val="20"/>
        </w:rPr>
        <w:t>company</w:t>
      </w:r>
      <w:proofErr w:type="gramEnd"/>
    </w:p>
    <w:p w14:paraId="68945EA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 private company</w:t>
      </w:r>
    </w:p>
    <w:p w14:paraId="1F0092A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An "S" corporation</w:t>
      </w:r>
    </w:p>
    <w:p w14:paraId="7405C90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 public company</w:t>
      </w:r>
    </w:p>
    <w:p w14:paraId="1CFF227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DAC76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2000B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4CC8984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468752FB" w14:textId="77777777" w:rsidR="00000000" w:rsidRDefault="003E7E91">
      <w:pPr>
        <w:pStyle w:val="NormalText"/>
        <w:rPr>
          <w:rFonts w:ascii="Palatino Linotype" w:hAnsi="Palatino Linotype" w:cs="Palatino Linotype"/>
          <w:sz w:val="20"/>
          <w:szCs w:val="20"/>
        </w:rPr>
      </w:pPr>
    </w:p>
    <w:p w14:paraId="508749F0"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7) Which of</w:t>
      </w:r>
      <w:r>
        <w:rPr>
          <w:rFonts w:ascii="Palatino Linotype" w:hAnsi="Palatino Linotype" w:cs="Palatino Linotype"/>
          <w:sz w:val="20"/>
          <w:szCs w:val="20"/>
        </w:rPr>
        <w:t xml:space="preserve"> the following statements is FALSE?</w:t>
      </w:r>
    </w:p>
    <w:p w14:paraId="712C657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On NASDAQ, stocks can and do have multiple market makers who compete with each other. Each market maker must post bid and ask prices in the NASDAQ network where they can be viewed by all participants.</w:t>
      </w:r>
    </w:p>
    <w:p w14:paraId="4F3D419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Bid prices ex</w:t>
      </w:r>
      <w:r>
        <w:rPr>
          <w:rFonts w:ascii="Palatino Linotype" w:hAnsi="Palatino Linotype" w:cs="Palatino Linotype"/>
          <w:sz w:val="20"/>
          <w:szCs w:val="20"/>
        </w:rPr>
        <w:t>ceed ask prices.</w:t>
      </w:r>
    </w:p>
    <w:p w14:paraId="7C0978D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Because customers always buy at the ask and sell at the bid, the bid-ask spread is a </w:t>
      </w:r>
      <w:proofErr w:type="gramStart"/>
      <w:r>
        <w:rPr>
          <w:rFonts w:ascii="Palatino Linotype" w:hAnsi="Palatino Linotype" w:cs="Palatino Linotype"/>
          <w:sz w:val="20"/>
          <w:szCs w:val="20"/>
        </w:rPr>
        <w:t>transaction cost</w:t>
      </w:r>
      <w:r>
        <w:rPr>
          <w:rFonts w:ascii="Palatino Linotype" w:hAnsi="Palatino Linotype" w:cs="Palatino Linotype"/>
          <w:b/>
          <w:bCs/>
          <w:sz w:val="20"/>
          <w:szCs w:val="20"/>
        </w:rPr>
        <w:t xml:space="preserve"> </w:t>
      </w:r>
      <w:r>
        <w:rPr>
          <w:rFonts w:ascii="Palatino Linotype" w:hAnsi="Palatino Linotype" w:cs="Palatino Linotype"/>
          <w:sz w:val="20"/>
          <w:szCs w:val="20"/>
        </w:rPr>
        <w:t>investors</w:t>
      </w:r>
      <w:proofErr w:type="gramEnd"/>
      <w:r>
        <w:rPr>
          <w:rFonts w:ascii="Palatino Linotype" w:hAnsi="Palatino Linotype" w:cs="Palatino Linotype"/>
          <w:sz w:val="20"/>
          <w:szCs w:val="20"/>
        </w:rPr>
        <w:t xml:space="preserve"> have to pay in order to trade.</w:t>
      </w:r>
    </w:p>
    <w:p w14:paraId="126DEB83"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Prior to 2005, market makers</w:t>
      </w:r>
      <w:r>
        <w:rPr>
          <w:rFonts w:ascii="Palatino Linotype" w:hAnsi="Palatino Linotype" w:cs="Palatino Linotype"/>
          <w:b/>
          <w:bCs/>
          <w:sz w:val="20"/>
          <w:szCs w:val="20"/>
        </w:rPr>
        <w:t xml:space="preserve"> </w:t>
      </w:r>
      <w:r>
        <w:rPr>
          <w:rFonts w:ascii="Palatino Linotype" w:hAnsi="Palatino Linotype" w:cs="Palatino Linotype"/>
          <w:sz w:val="20"/>
          <w:szCs w:val="20"/>
        </w:rPr>
        <w:t>(known on the NYSE as specialists) matched buyers and sellers on the floor of the NYSE.</w:t>
      </w:r>
    </w:p>
    <w:p w14:paraId="1DF0A99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4A653F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Ask prices exceed bid prices.</w:t>
      </w:r>
    </w:p>
    <w:p w14:paraId="6BEF928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0D52B8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6CF45FE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76108DD7" w14:textId="77777777" w:rsidR="00000000" w:rsidRDefault="003E7E91">
      <w:pPr>
        <w:pStyle w:val="NormalText"/>
        <w:rPr>
          <w:rFonts w:ascii="Palatino Linotype" w:hAnsi="Palatino Linotype" w:cs="Palatino Linotype"/>
          <w:sz w:val="20"/>
          <w:szCs w:val="20"/>
        </w:rPr>
      </w:pPr>
    </w:p>
    <w:p w14:paraId="15C9B1FB"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41E586E" w14:textId="400EE08F"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If you buy shares of Coca-Cola on the primary marke</w:t>
      </w:r>
      <w:r>
        <w:rPr>
          <w:rFonts w:ascii="Palatino Linotype" w:hAnsi="Palatino Linotype" w:cs="Palatino Linotype"/>
          <w:sz w:val="20"/>
          <w:szCs w:val="20"/>
        </w:rPr>
        <w:t>t:</w:t>
      </w:r>
    </w:p>
    <w:p w14:paraId="4B33606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Coca-Cola receives the money because the company has issued new shares.</w:t>
      </w:r>
    </w:p>
    <w:p w14:paraId="0D05632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you buy the shares from another investor who decided to sell the shares.</w:t>
      </w:r>
    </w:p>
    <w:p w14:paraId="22B97097"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you buy the shares from the New York Stock Exchange.</w:t>
      </w:r>
    </w:p>
    <w:p w14:paraId="3F2104C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you buy the shares from the Federal Reserve</w:t>
      </w:r>
      <w:r>
        <w:rPr>
          <w:rFonts w:ascii="Palatino Linotype" w:hAnsi="Palatino Linotype" w:cs="Palatino Linotype"/>
          <w:sz w:val="20"/>
          <w:szCs w:val="20"/>
        </w:rPr>
        <w:t>.</w:t>
      </w:r>
    </w:p>
    <w:p w14:paraId="70C141C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1052FF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0D9A8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47EEF72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358D5F2D" w14:textId="77777777" w:rsidR="00000000" w:rsidRDefault="003E7E91">
      <w:pPr>
        <w:pStyle w:val="NormalText"/>
        <w:rPr>
          <w:rFonts w:ascii="Palatino Linotype" w:hAnsi="Palatino Linotype" w:cs="Palatino Linotype"/>
          <w:sz w:val="20"/>
          <w:szCs w:val="20"/>
        </w:rPr>
      </w:pPr>
    </w:p>
    <w:p w14:paraId="0B89156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9) If you buy shares of Coca-Cola on the secondary market:</w:t>
      </w:r>
    </w:p>
    <w:p w14:paraId="25077C1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Coca-Cola receives the money because the company has issued new shares.</w:t>
      </w:r>
    </w:p>
    <w:p w14:paraId="2B2F7BF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you buy the shares from another investor who de</w:t>
      </w:r>
      <w:r>
        <w:rPr>
          <w:rFonts w:ascii="Palatino Linotype" w:hAnsi="Palatino Linotype" w:cs="Palatino Linotype"/>
          <w:sz w:val="20"/>
          <w:szCs w:val="20"/>
        </w:rPr>
        <w:t>cided to sell the shares.</w:t>
      </w:r>
    </w:p>
    <w:p w14:paraId="57B423E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you buy the shares from the New York Stock Exchange.</w:t>
      </w:r>
    </w:p>
    <w:p w14:paraId="34D3097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you buy the shares from the Federal Reserve.</w:t>
      </w:r>
    </w:p>
    <w:p w14:paraId="1F1F40A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FFE40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FDC354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4DF43F2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E289A82" w14:textId="77777777" w:rsidR="00000000" w:rsidRDefault="003E7E91">
      <w:pPr>
        <w:pStyle w:val="NormalText"/>
        <w:rPr>
          <w:rFonts w:ascii="Palatino Linotype" w:hAnsi="Palatino Linotype" w:cs="Palatino Linotype"/>
          <w:sz w:val="20"/>
          <w:szCs w:val="20"/>
        </w:rPr>
      </w:pPr>
    </w:p>
    <w:p w14:paraId="66BC3C0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i/>
          <w:iCs/>
          <w:sz w:val="20"/>
          <w:szCs w:val="20"/>
        </w:rPr>
        <w:t>Use the table for the question(s) below.</w:t>
      </w:r>
    </w:p>
    <w:p w14:paraId="5E589BDB" w14:textId="77777777" w:rsidR="00000000" w:rsidRDefault="003E7E91">
      <w:pPr>
        <w:pStyle w:val="NormalText"/>
        <w:rPr>
          <w:rFonts w:ascii="Palatino Linotype" w:hAnsi="Palatino Linotype" w:cs="Palatino Linotype"/>
          <w:sz w:val="20"/>
          <w:szCs w:val="20"/>
        </w:rPr>
      </w:pPr>
    </w:p>
    <w:p w14:paraId="0860184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Consider the following two quotes for XYZ stock:</w:t>
      </w:r>
    </w:p>
    <w:p w14:paraId="6990D920" w14:textId="77777777" w:rsidR="00000000" w:rsidRDefault="003E7E91">
      <w:pPr>
        <w:pStyle w:val="NormalText"/>
        <w:rPr>
          <w:rFonts w:ascii="Palatino Linotype" w:hAnsi="Palatino Linotype" w:cs="Palatino Linotype"/>
          <w:sz w:val="20"/>
          <w:szCs w:val="20"/>
        </w:rPr>
      </w:pPr>
    </w:p>
    <w:tbl>
      <w:tblPr>
        <w:tblW w:w="0" w:type="auto"/>
        <w:tblInd w:w="60" w:type="dxa"/>
        <w:tblLayout w:type="fixed"/>
        <w:tblCellMar>
          <w:left w:w="0" w:type="dxa"/>
          <w:right w:w="0" w:type="dxa"/>
        </w:tblCellMar>
        <w:tblLook w:val="0000" w:firstRow="0" w:lastRow="0" w:firstColumn="0" w:lastColumn="0" w:noHBand="0" w:noVBand="0"/>
      </w:tblPr>
      <w:tblGrid>
        <w:gridCol w:w="1000"/>
        <w:gridCol w:w="1180"/>
        <w:gridCol w:w="900"/>
        <w:gridCol w:w="1260"/>
      </w:tblGrid>
      <w:tr w:rsidR="00000000" w14:paraId="78DE7246" w14:textId="77777777">
        <w:tblPrEx>
          <w:tblCellMar>
            <w:top w:w="0" w:type="dxa"/>
            <w:left w:w="0" w:type="dxa"/>
            <w:bottom w:w="0" w:type="dxa"/>
            <w:right w:w="0" w:type="dxa"/>
          </w:tblCellMar>
        </w:tblPrEx>
        <w:tc>
          <w:tcPr>
            <w:tcW w:w="2160" w:type="dxa"/>
            <w:gridSpan w:val="2"/>
            <w:tcBorders>
              <w:top w:val="single" w:sz="5" w:space="0" w:color="000000"/>
              <w:left w:val="none" w:sz="6" w:space="0" w:color="auto"/>
              <w:bottom w:val="single" w:sz="5" w:space="0" w:color="000000"/>
              <w:right w:val="none" w:sz="6" w:space="0" w:color="auto"/>
            </w:tcBorders>
            <w:shd w:val="clear" w:color="auto" w:fill="FFFFFF"/>
            <w:vAlign w:val="bottom"/>
          </w:tcPr>
          <w:p w14:paraId="74E67F5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b/>
                <w:bCs/>
                <w:sz w:val="20"/>
                <w:szCs w:val="20"/>
              </w:rPr>
              <w:t>November 11th</w:t>
            </w:r>
          </w:p>
        </w:tc>
        <w:tc>
          <w:tcPr>
            <w:tcW w:w="2160" w:type="dxa"/>
            <w:gridSpan w:val="2"/>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9AFD07F" w14:textId="77777777" w:rsidR="00000000" w:rsidRDefault="003E7E91">
            <w:pPr>
              <w:pStyle w:val="NormalText"/>
              <w:rPr>
                <w:rFonts w:ascii="Palatino Linotype" w:hAnsi="Palatino Linotype" w:cs="Palatino Linotype"/>
                <w:b/>
                <w:bCs/>
                <w:sz w:val="20"/>
                <w:szCs w:val="20"/>
              </w:rPr>
            </w:pPr>
            <w:r>
              <w:rPr>
                <w:rFonts w:ascii="Palatino Linotype" w:hAnsi="Palatino Linotype" w:cs="Palatino Linotype"/>
                <w:b/>
                <w:bCs/>
                <w:sz w:val="20"/>
                <w:szCs w:val="20"/>
              </w:rPr>
              <w:t>November 18th</w:t>
            </w:r>
          </w:p>
        </w:tc>
      </w:tr>
      <w:tr w:rsidR="00000000" w14:paraId="391CBD7B" w14:textId="77777777">
        <w:tblPrEx>
          <w:tblCellMar>
            <w:top w:w="0" w:type="dxa"/>
            <w:left w:w="0" w:type="dxa"/>
            <w:bottom w:w="0" w:type="dxa"/>
            <w:right w:w="0" w:type="dxa"/>
          </w:tblCellMar>
        </w:tblPrEx>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08D2D4FB"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1B4143E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25.25</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31D5C60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11B230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26.00</w:t>
            </w:r>
          </w:p>
        </w:tc>
      </w:tr>
      <w:tr w:rsidR="00000000" w14:paraId="460787FF" w14:textId="77777777">
        <w:tblPrEx>
          <w:tblCellMar>
            <w:top w:w="0" w:type="dxa"/>
            <w:left w:w="0" w:type="dxa"/>
            <w:bottom w:w="0" w:type="dxa"/>
            <w:right w:w="0" w:type="dxa"/>
          </w:tblCellMar>
        </w:tblPrEx>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1E9DF905"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2D66E66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25.20</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5FA27A2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734F77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25.93</w:t>
            </w:r>
          </w:p>
        </w:tc>
      </w:tr>
    </w:tbl>
    <w:p w14:paraId="29F918C8" w14:textId="77777777" w:rsidR="00000000" w:rsidRDefault="003E7E91">
      <w:pPr>
        <w:pStyle w:val="NormalText"/>
        <w:rPr>
          <w:rFonts w:ascii="Palatino Linotype" w:hAnsi="Palatino Linotype" w:cs="Palatino Linotype"/>
          <w:sz w:val="20"/>
          <w:szCs w:val="20"/>
        </w:rPr>
      </w:pPr>
    </w:p>
    <w:p w14:paraId="54386DA6"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w:t>
      </w:r>
      <w:r>
        <w:rPr>
          <w:rFonts w:ascii="Palatino Linotype" w:hAnsi="Palatino Linotype" w:cs="Palatino Linotype"/>
          <w:sz w:val="20"/>
          <w:szCs w:val="20"/>
        </w:rPr>
        <w:t>What are your net proceeds if you purchased 2500 shares of XYZ stock on November 11th and then sold them a week later on November 18th?</w:t>
      </w:r>
    </w:p>
    <w:p w14:paraId="13D34D9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buy at ask price 11/11 = 2500 × $25.25 = $63,125</w:t>
      </w:r>
    </w:p>
    <w:p w14:paraId="2C54CDAF"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sell at bid price 11/18 = 2500 × $25.93 = $64,825</w:t>
      </w:r>
    </w:p>
    <w:p w14:paraId="4C638A0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now subtract</w:t>
      </w:r>
      <w:r>
        <w:rPr>
          <w:rFonts w:ascii="Palatino Linotype" w:hAnsi="Palatino Linotype" w:cs="Palatino Linotype"/>
          <w:sz w:val="20"/>
          <w:szCs w:val="20"/>
        </w:rPr>
        <w:t xml:space="preserve"> the price paid for the shares</w:t>
      </w:r>
    </w:p>
    <w:p w14:paraId="21B29452"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so net proceeds = $64,825 - $63,125 = $1700</w:t>
      </w:r>
    </w:p>
    <w:p w14:paraId="5AF0D19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3A5C32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693DAB6D"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7DE66E21" w14:textId="77777777" w:rsidR="00000000" w:rsidRDefault="003E7E91">
      <w:pPr>
        <w:pStyle w:val="NormalText"/>
        <w:rPr>
          <w:rFonts w:ascii="Palatino Linotype" w:hAnsi="Palatino Linotype" w:cs="Palatino Linotype"/>
          <w:sz w:val="20"/>
          <w:szCs w:val="20"/>
        </w:rPr>
      </w:pPr>
    </w:p>
    <w:p w14:paraId="0C1BD9A8"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w:t>
      </w:r>
      <w:r>
        <w:rPr>
          <w:rFonts w:ascii="Palatino Linotype" w:hAnsi="Palatino Linotype" w:cs="Palatino Linotype"/>
          <w:sz w:val="20"/>
          <w:szCs w:val="20"/>
        </w:rPr>
        <w:t>Explain the main differences between the NYSE and NASDAQ stock markets.</w:t>
      </w:r>
    </w:p>
    <w:p w14:paraId="2379CAA4"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Key points:</w:t>
      </w:r>
    </w:p>
    <w:p w14:paraId="125FA96E"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NYSE has physical location – NASDAQ is an electronic market.</w:t>
      </w:r>
    </w:p>
    <w:p w14:paraId="7AF3AF1C"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NYSE has one specialist in each stock whose role is to match buyers and sellers.</w:t>
      </w:r>
    </w:p>
    <w:p w14:paraId="7191B051"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NASDAQ has multiple m</w:t>
      </w:r>
      <w:r>
        <w:rPr>
          <w:rFonts w:ascii="Palatino Linotype" w:hAnsi="Palatino Linotype" w:cs="Palatino Linotype"/>
          <w:sz w:val="20"/>
          <w:szCs w:val="20"/>
        </w:rPr>
        <w:t>arket makers (dealers) in each stock who stand ready to trade on their own accounts.</w:t>
      </w:r>
    </w:p>
    <w:p w14:paraId="7D260A09"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75BE9CA" w14:textId="77777777" w:rsidR="00000000"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5C24C139" w14:textId="77777777" w:rsidR="00000000" w:rsidRDefault="003E7E91">
      <w:pPr>
        <w:pStyle w:val="NormalText"/>
        <w:spacing w:after="240"/>
      </w:pPr>
      <w:r>
        <w:rPr>
          <w:rFonts w:ascii="Palatino Linotype" w:hAnsi="Palatino Linotype" w:cs="Palatino Linotype"/>
          <w:sz w:val="20"/>
          <w:szCs w:val="20"/>
        </w:rPr>
        <w:t>Skill:  Conceptual</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7799" w14:textId="77777777" w:rsidR="003E7E91" w:rsidRDefault="003E7E91" w:rsidP="003E7E91">
      <w:pPr>
        <w:spacing w:after="0" w:line="240" w:lineRule="auto"/>
      </w:pPr>
      <w:r>
        <w:separator/>
      </w:r>
    </w:p>
  </w:endnote>
  <w:endnote w:type="continuationSeparator" w:id="0">
    <w:p w14:paraId="47EC49C6" w14:textId="77777777" w:rsidR="003E7E91" w:rsidRDefault="003E7E91" w:rsidP="003E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06942"/>
      <w:docPartObj>
        <w:docPartGallery w:val="Page Numbers (Bottom of Page)"/>
        <w:docPartUnique/>
      </w:docPartObj>
    </w:sdtPr>
    <w:sdtEndPr>
      <w:rPr>
        <w:rFonts w:ascii="Times New Roman" w:hAnsi="Times New Roman" w:cs="Times New Roman"/>
        <w:noProof/>
        <w:sz w:val="20"/>
        <w:szCs w:val="20"/>
      </w:rPr>
    </w:sdtEndPr>
    <w:sdtContent>
      <w:p w14:paraId="5A788151" w14:textId="77777777" w:rsidR="003E7E91" w:rsidRPr="003E7E91" w:rsidRDefault="003E7E91">
        <w:pPr>
          <w:pStyle w:val="Footer"/>
          <w:jc w:val="center"/>
          <w:rPr>
            <w:rFonts w:ascii="Times New Roman" w:hAnsi="Times New Roman" w:cs="Times New Roman"/>
            <w:noProof/>
            <w:sz w:val="20"/>
            <w:szCs w:val="20"/>
          </w:rPr>
        </w:pPr>
        <w:r w:rsidRPr="003E7E91">
          <w:rPr>
            <w:rFonts w:ascii="Times New Roman" w:hAnsi="Times New Roman" w:cs="Times New Roman"/>
            <w:sz w:val="20"/>
            <w:szCs w:val="20"/>
          </w:rPr>
          <w:fldChar w:fldCharType="begin"/>
        </w:r>
        <w:r w:rsidRPr="003E7E91">
          <w:rPr>
            <w:rFonts w:ascii="Times New Roman" w:hAnsi="Times New Roman" w:cs="Times New Roman"/>
            <w:sz w:val="20"/>
            <w:szCs w:val="20"/>
          </w:rPr>
          <w:instrText xml:space="preserve"> PAGE   \* MERGEFORMAT </w:instrText>
        </w:r>
        <w:r w:rsidRPr="003E7E91">
          <w:rPr>
            <w:rFonts w:ascii="Times New Roman" w:hAnsi="Times New Roman" w:cs="Times New Roman"/>
            <w:sz w:val="20"/>
            <w:szCs w:val="20"/>
          </w:rPr>
          <w:fldChar w:fldCharType="separate"/>
        </w:r>
        <w:r w:rsidRPr="003E7E91">
          <w:rPr>
            <w:rFonts w:ascii="Times New Roman" w:hAnsi="Times New Roman" w:cs="Times New Roman"/>
            <w:noProof/>
            <w:sz w:val="20"/>
            <w:szCs w:val="20"/>
          </w:rPr>
          <w:t>2</w:t>
        </w:r>
        <w:r w:rsidRPr="003E7E91">
          <w:rPr>
            <w:rFonts w:ascii="Times New Roman" w:hAnsi="Times New Roman" w:cs="Times New Roman"/>
            <w:noProof/>
            <w:sz w:val="20"/>
            <w:szCs w:val="20"/>
          </w:rPr>
          <w:fldChar w:fldCharType="end"/>
        </w:r>
      </w:p>
      <w:p w14:paraId="61E91D8C" w14:textId="2DA2E368" w:rsidR="003E7E91" w:rsidRPr="003E7E91" w:rsidRDefault="003E7E91" w:rsidP="003E7E91">
        <w:pPr>
          <w:pStyle w:val="Footer"/>
          <w:jc w:val="center"/>
          <w:rPr>
            <w:rFonts w:ascii="Times New Roman" w:hAnsi="Times New Roman" w:cs="Times New Roman"/>
            <w:sz w:val="20"/>
            <w:szCs w:val="20"/>
          </w:rPr>
        </w:pPr>
        <w:r w:rsidRPr="003E7E91">
          <w:rPr>
            <w:rFonts w:ascii="Times New Roman" w:hAnsi="Times New Roman" w:cs="Times New Roman"/>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E0BE" w14:textId="77777777" w:rsidR="003E7E91" w:rsidRDefault="003E7E91" w:rsidP="003E7E91">
      <w:pPr>
        <w:spacing w:after="0" w:line="240" w:lineRule="auto"/>
      </w:pPr>
      <w:r>
        <w:separator/>
      </w:r>
    </w:p>
  </w:footnote>
  <w:footnote w:type="continuationSeparator" w:id="0">
    <w:p w14:paraId="488D602F" w14:textId="77777777" w:rsidR="003E7E91" w:rsidRDefault="003E7E91" w:rsidP="003E7E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8E"/>
    <w:rsid w:val="003E7E91"/>
    <w:rsid w:val="005E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72701"/>
  <w14:defaultImageDpi w14:val="0"/>
  <w15:docId w15:val="{7041B406-5A8D-44F5-8AE0-A181B4D7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3E7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91"/>
  </w:style>
  <w:style w:type="paragraph" w:styleId="Footer">
    <w:name w:val="footer"/>
    <w:basedOn w:val="Normal"/>
    <w:link w:val="FooterChar"/>
    <w:uiPriority w:val="99"/>
    <w:unhideWhenUsed/>
    <w:rsid w:val="003E7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2577</Words>
  <Characters>12563</Characters>
  <Application>Microsoft Office Word</Application>
  <DocSecurity>0</DocSecurity>
  <Lines>104</Lines>
  <Paragraphs>30</Paragraphs>
  <ScaleCrop>false</ScaleCrop>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2023-07-05T14:24:00Z</dcterms:created>
  <dcterms:modified xsi:type="dcterms:W3CDTF">2023-07-05T14:26:00Z</dcterms:modified>
</cp:coreProperties>
</file>