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"Prehistory" may be defined as that period prior to what?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Ice 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Written records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Stone tools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Humankind</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Where did the first civilizations appear?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tropical climates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 high plateaus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Western Europe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 the banks of rivers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According to research, from where did written signs derive?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Hand signals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Markings on clay tokens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Images on cave walls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Hammurabi's Code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term Paleolithic is used interchangeably with what other term?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Old Stone 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Stone 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Neolithic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Mesolithic</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one of the earliest landmarks of Paleolithic culture?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Cave-painting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Metallurgy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Stone circles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Farming</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world's oldest clay vessels appear to have come from where?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Egypt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Mexico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Israel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Japan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Where is the landmark known as Stonehenge located?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Iraq</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England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Mexico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Spain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what present-day country are the Tigris and Euphrates Rivers located?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Israel</w:t>
      </w:r>
      <w:r>
        <w:rPr>
          <w:rFonts w:ascii="Times New Roman"/>
          <w:sz w:val="24"/>
        </w:rPr>
      </w:r>
    </w:p>
    <w:p>
      <w:pPr>
        <w:pStyle w:val="ListParagraph"/>
        <w:keepNext w:val="true"/>
        <w:keepLines w:val="true"/>
        <w:numPr>
          <w:ilvl w:val="7"/>
          <w:numId w:val="2"/>
        </w:numPr>
        <w:spacing w:after="0"/>
        <w:jc w:val="left"/>
      </w:pPr>
      <w:r>
        <w:rPr>
          <w:rFonts w:ascii="Times New Roman"/>
          <w:sz w:val="24"/>
        </w:rPr>
        <w:t>Iran</w:t>
      </w:r>
    </w:p>
    <w:p>
      <w:pPr>
        <w:pStyle w:val="ListParagraph"/>
        <w:keepNext w:val="true"/>
        <w:keepLines w:val="true"/>
        <w:numPr>
          <w:ilvl w:val="7"/>
          <w:numId w:val="2"/>
        </w:numPr>
        <w:spacing w:after="0"/>
        <w:jc w:val="left"/>
      </w:pPr>
      <w:r>
        <w:rPr>
          <w:rFonts w:ascii="Times New Roman"/>
          <w:b w:val="false"/>
          <w:i w:val="false"/>
          <w:color w:val="000000"/>
          <w:sz w:val="24"/>
        </w:rPr>
        <w:t>Iraq</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Syria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statements about the </w:t>
      </w:r>
      <w:r>
        <w:rPr>
          <w:rFonts w:ascii="Times New Roman"/>
          <w:b w:val="false"/>
          <w:i/>
          <w:color w:val="000000"/>
          <w:sz w:val="24"/>
        </w:rPr>
        <w:t xml:space="preserve">Epic of Gilgamesh </w:t>
      </w:r>
      <w:r>
        <w:rPr>
          <w:rFonts w:ascii="Times New Roman"/>
          <w:b w:val="false"/>
          <w:i w:val="false"/>
          <w:color w:val="000000"/>
          <w:sz w:val="24"/>
        </w:rPr>
        <w:t>is most accurate?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originated in Egypt.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was written down by Neolithic communities.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was passed down orally for centuries.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was inspired by the Hebrew Bible.</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Hammurabi was a ruler of ______.</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Uruk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Egypt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Assyria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Babylon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a reason that Hammurabi's Code is significant?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originated the idea that all subjects were equal under the law.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the only example of cuneiform in ancient Mesopotamia.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unusually comprehensive and extensive.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granted women the same rights as men.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earliest discovered inscribed clay tablets come from ______.</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Sumer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Africa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Egypt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Babylon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Where did the first literary epic develop?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Egypt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Mesopotamia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China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description of the Great Temple at Karnak is accurate?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was dedicated to the sun-god Amon-Ra.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was a landmark of Egypt's Old Kingdom.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was built by Indo-Aryan invaders in India.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was built in honor of the prophet Zoroaster.</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Iron Age seafaring people created a non-pictographic alphabet?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Phoenicians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Persians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Chaldeans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Assyrians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name Zoroaster is associated primarily with the culture of ______.</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Sumer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Egypt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Assyria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was the primary function of the Egyptian pyramids?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Temples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Tombs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Administrative centers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Gathering places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What is the </w:t>
      </w:r>
      <w:r>
        <w:rPr>
          <w:rFonts w:ascii="Times New Roman"/>
          <w:b w:val="false"/>
          <w:i/>
          <w:color w:val="000000"/>
          <w:sz w:val="24"/>
        </w:rPr>
        <w:t>Book of the Dead?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Hindu text on the afterlife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first Sumerian written document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set of Egyptian funerary prayers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China's oldest written religious text</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Akhenaten is associated with what religion or religious view?</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Pantheism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Daoism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Hinduism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Monotheism</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material was used in the early artworks of sub-Saharan Africa, such as the Nok heads?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Wood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Gold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Terracotta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what city was the oldest ancient complex of the Americas discovered in 2001, revealing pyramids, wide plazas, a sunken amphitheater, and numerous residences?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Caral, Peru</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Veracruz, Mexico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Bering Strait, Alaska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Olmec, Mexico</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Jade artifacts, especially in the form of circular discs, are primarily associated with ancient ______.</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Egypt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India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Babylon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 what basis did Zhou rebels justify their rebellion against the Shang dynasty?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Daoist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Mandate of Heaven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aristocracy of merit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Their interpretation of the </w:t>
      </w:r>
      <w:r>
        <w:rPr>
          <w:rFonts w:ascii="Times New Roman"/>
          <w:b w:val="false"/>
          <w:i/>
          <w:color w:val="000000"/>
          <w:sz w:val="24"/>
        </w:rPr>
        <w:t>Vedas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Hinduism, the Absolute Spirit is known as _______.</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Nirvana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Karma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Atman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Brahman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Taking its name from the term for "sacred knowledge," which Hindu literature teaches worship through prayer and sacrifice?</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Ramayana</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Vedas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Upanishads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Mahabharata</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Discuss any two of the following landmarks of the ancient world, explaining why each holds the status of a landmark: </w:t>
      </w:r>
      <w:r>
        <w:rPr>
          <w:rFonts w:ascii="Times New Roman"/>
          <w:b w:val="false"/>
          <w:i/>
          <w:color w:val="000000"/>
          <w:sz w:val="24"/>
        </w:rPr>
        <w:t>The Babylonian Creation</w:t>
      </w:r>
      <w:r>
        <w:rPr>
          <w:rFonts w:ascii="Times New Roman"/>
          <w:b w:val="false"/>
          <w:i w:val="false"/>
          <w:color w:val="000000"/>
          <w:sz w:val="24"/>
        </w:rPr>
        <w:t xml:space="preserve">; the </w:t>
      </w:r>
      <w:r>
        <w:rPr>
          <w:rFonts w:ascii="Times New Roman"/>
          <w:b w:val="false"/>
          <w:i/>
          <w:color w:val="000000"/>
          <w:sz w:val="24"/>
        </w:rPr>
        <w:t>Epic of Gilgamesh</w:t>
      </w:r>
      <w:r>
        <w:rPr>
          <w:rFonts w:ascii="Times New Roman"/>
          <w:b w:val="false"/>
          <w:i w:val="false"/>
          <w:color w:val="000000"/>
          <w:sz w:val="24"/>
        </w:rPr>
        <w:t>; Hammurabi's Code; the Egyptian pyramids.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landmarks do you believe are most representative of the key idea in this chapter, "origins"? In what ways does each of these landmarks reflect a beginning point in the history of culture?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How do the landmarks of China and India differ from (or resemble) those of ancient Egypt and Mesopotamia?</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Fiero5eCh01</w:t>
        <w:br/>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These cultural landmarks are diverse in their roles. </w:t>
      </w:r>
      <w:r>
        <w:rPr>
          <w:rFonts w:ascii="Times New Roman"/>
          <w:b w:val="false"/>
          <w:i/>
          <w:color w:val="000000"/>
          <w:sz w:val="24"/>
        </w:rPr>
        <w:t>The Babylonian Creation</w:t>
      </w:r>
      <w:r>
        <w:rPr>
          <w:rFonts w:ascii="Times New Roman"/>
          <w:b w:val="false"/>
          <w:i w:val="false"/>
          <w:color w:val="000000"/>
          <w:sz w:val="24"/>
        </w:rPr>
        <w:t xml:space="preserve"> is humankind’s earliest cosmological myth. It highlights Mesopotamian polytheism that was closely linked to nature and its forces. Much like the unstable climate of the Fertile Crescent, it reflects a cosmology based on the themes of chaos and conflict.</w:t>
      </w:r>
      <w:r>
        <w:rPr>
          <w:rFonts w:ascii="Times New Roman"/>
          <w:sz w:val="24"/>
        </w:rPr>
        <w:br/>
      </w:r>
      <w:r>
        <w:rPr>
          <w:rFonts w:ascii="Times New Roman"/>
          <w:b w:val="false"/>
          <w:i w:val="false"/>
          <w:color w:val="000000"/>
          <w:sz w:val="24"/>
        </w:rPr>
        <w:t xml:space="preserve">The </w:t>
      </w:r>
      <w:r>
        <w:rPr>
          <w:rFonts w:ascii="Times New Roman"/>
          <w:b w:val="false"/>
          <w:i/>
          <w:color w:val="000000"/>
          <w:sz w:val="24"/>
        </w:rPr>
        <w:t>Epic of Gilgamesh</w:t>
      </w:r>
      <w:r>
        <w:rPr>
          <w:rFonts w:ascii="Times New Roman"/>
          <w:b w:val="false"/>
          <w:i w:val="false"/>
          <w:color w:val="000000"/>
          <w:sz w:val="24"/>
        </w:rPr>
        <w:t xml:space="preserve"> is the world's first epic tale of a hero and his quest. This archetype seems fundamental to humans and variations on the hero's quest continue to this day.</w:t>
      </w:r>
      <w:r>
        <w:rPr>
          <w:rFonts w:ascii="Times New Roman"/>
          <w:sz w:val="24"/>
        </w:rPr>
        <w:br/>
      </w:r>
      <w:r>
        <w:rPr>
          <w:rFonts w:ascii="Times New Roman"/>
          <w:b w:val="false"/>
          <w:i w:val="false"/>
          <w:color w:val="000000"/>
          <w:sz w:val="24"/>
        </w:rPr>
        <w:t>Hammurabi's Code is important in elucidating the legal system of the ancient world. The Code is the most extensive and comprehensive set of laws to survive from ancient times and our most valuable index to life in ancient Mesopotamia.</w:t>
      </w:r>
      <w:r>
        <w:rPr>
          <w:rFonts w:ascii="Times New Roman"/>
          <w:sz w:val="24"/>
        </w:rPr>
        <w:br/>
      </w:r>
      <w:r>
        <w:rPr>
          <w:rFonts w:ascii="Times New Roman"/>
          <w:b w:val="false"/>
          <w:i w:val="false"/>
          <w:color w:val="000000"/>
          <w:sz w:val="24"/>
        </w:rPr>
        <w:t>The Egyptian pyramids give insight into the Egyptian view on the afterlife and the connection between the living and the dead. Intended primarily as homes for the dead, the pyramids were built to assure the ruler’s comfort in the afterlife. Its chambers were filled with his most cherished possessions: priceless treasures of jewelry, weapons, and furniture, all of which he might require in the life to 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Landmarks that reveal aspects of human life that continue today can be appreciated as origin artifacts. For example, the </w:t>
      </w:r>
      <w:r>
        <w:rPr>
          <w:rFonts w:ascii="Times New Roman"/>
          <w:b w:val="false"/>
          <w:i/>
          <w:color w:val="000000"/>
          <w:sz w:val="24"/>
        </w:rPr>
        <w:t xml:space="preserve">Epic of Gilgamesh </w:t>
      </w:r>
      <w:r>
        <w:rPr>
          <w:rFonts w:ascii="Times New Roman"/>
          <w:b w:val="false"/>
          <w:i w:val="false"/>
          <w:color w:val="000000"/>
          <w:sz w:val="24"/>
        </w:rPr>
        <w:t>is the first tale in which a hero goes on a quest, survives turmoil and emerge changed. This narrative of self-realization through heroic efforts still forms the basis of many of our stories. Perhaps even more basic, Paleolithic cave paintings demonstrate human creativity and the desire to visually represent life.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Many of the landmarks from these civilizations give insight to early humanity. As such, they often highlight similar events and people: wars, rulers, birth, death, and so on. From tales such as The </w:t>
      </w:r>
      <w:r>
        <w:rPr>
          <w:rFonts w:ascii="Times New Roman"/>
          <w:b w:val="false"/>
          <w:i/>
          <w:color w:val="000000"/>
          <w:sz w:val="24"/>
        </w:rPr>
        <w:t>Epic of Gilgamesh</w:t>
      </w:r>
      <w:r>
        <w:rPr>
          <w:rFonts w:ascii="Times New Roman"/>
          <w:b w:val="false"/>
          <w:i w:val="false"/>
          <w:color w:val="000000"/>
          <w:sz w:val="24"/>
        </w:rPr>
        <w:t xml:space="preserve"> or The </w:t>
      </w:r>
      <w:r>
        <w:rPr>
          <w:rFonts w:ascii="Times New Roman"/>
          <w:b w:val="false"/>
          <w:i/>
          <w:color w:val="000000"/>
          <w:sz w:val="24"/>
        </w:rPr>
        <w:t>Mahabharata</w:t>
      </w:r>
      <w:r>
        <w:rPr>
          <w:rFonts w:ascii="Times New Roman"/>
          <w:b w:val="false"/>
          <w:i w:val="false"/>
          <w:color w:val="000000"/>
          <w:sz w:val="24"/>
        </w:rPr>
        <w:t xml:space="preserve"> we can understand the importance of storytelling and how integral it is to shaping a culture.</w:t>
      </w:r>
      <w:r>
        <w:rPr>
          <w:rFonts w:ascii="Times New Roman"/>
          <w:sz w:val="24"/>
        </w:rPr>
        <w:br/>
      </w:r>
      <w:r>
        <w:rPr>
          <w:rFonts w:ascii="Times New Roman"/>
          <w:b w:val="false"/>
          <w:i w:val="false"/>
          <w:color w:val="000000"/>
          <w:sz w:val="24"/>
        </w:rPr>
        <w:t>Difference in geography, however, can explain some of the differences. Whereas structures in Egypt and Mesopotamia relied on stone, India and China showed the use of wood. A second large difference is the approach to spiritual matters. The religions of India and China emphasize self-cultivation and balancing individual goals with an ever-present spirit, or natural order. The sacred texts of Egypt and Mesopotamia focus on gods who rule over humans, influencing daily life through their actions.</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