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F898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86"/>
          <w:szCs w:val="86"/>
        </w:rPr>
      </w:pPr>
      <w:proofErr w:type="spellStart"/>
      <w:r w:rsidRPr="000F0BB4">
        <w:rPr>
          <w:rFonts w:ascii="Times New Roman" w:eastAsia="Times New Roman" w:hAnsi="Times New Roman"/>
          <w:b/>
          <w:sz w:val="86"/>
          <w:szCs w:val="86"/>
        </w:rPr>
        <w:t>Testbank</w:t>
      </w:r>
      <w:proofErr w:type="spellEnd"/>
    </w:p>
    <w:p w14:paraId="0A0AAEB9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36"/>
        </w:rPr>
      </w:pPr>
    </w:p>
    <w:p w14:paraId="56DD97F8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</w:rPr>
      </w:pPr>
      <w:r w:rsidRPr="000F0BB4">
        <w:rPr>
          <w:rFonts w:ascii="Times New Roman" w:eastAsia="Times New Roman" w:hAnsi="Times New Roman"/>
          <w:sz w:val="52"/>
          <w:szCs w:val="52"/>
        </w:rPr>
        <w:t>to accompany</w:t>
      </w:r>
    </w:p>
    <w:p w14:paraId="0E1BD7BE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28"/>
        </w:rPr>
      </w:pPr>
    </w:p>
    <w:p w14:paraId="5D3054E9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76"/>
          <w:szCs w:val="76"/>
        </w:rPr>
      </w:pPr>
      <w:r w:rsidRPr="000F0BB4">
        <w:rPr>
          <w:rFonts w:ascii="Times New Roman" w:eastAsia="Times New Roman" w:hAnsi="Times New Roman"/>
          <w:b/>
          <w:sz w:val="76"/>
          <w:szCs w:val="76"/>
        </w:rPr>
        <w:t>Financial reporting</w:t>
      </w:r>
    </w:p>
    <w:p w14:paraId="22365406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76"/>
          <w:szCs w:val="76"/>
        </w:rPr>
      </w:pPr>
    </w:p>
    <w:p w14:paraId="19423ACE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68"/>
          <w:szCs w:val="68"/>
        </w:rPr>
      </w:pPr>
      <w:r w:rsidRPr="000F0BB4">
        <w:rPr>
          <w:rFonts w:ascii="Times New Roman" w:eastAsia="Times New Roman" w:hAnsi="Times New Roman"/>
          <w:b/>
          <w:sz w:val="68"/>
          <w:szCs w:val="68"/>
        </w:rPr>
        <w:t xml:space="preserve"> </w:t>
      </w:r>
      <w:r>
        <w:rPr>
          <w:rFonts w:ascii="Times New Roman" w:eastAsia="Times New Roman" w:hAnsi="Times New Roman"/>
          <w:b/>
          <w:sz w:val="68"/>
          <w:szCs w:val="68"/>
        </w:rPr>
        <w:t>4</w:t>
      </w:r>
      <w:r w:rsidRPr="00F57A04">
        <w:rPr>
          <w:rFonts w:ascii="Times New Roman" w:eastAsia="Times New Roman" w:hAnsi="Times New Roman"/>
          <w:b/>
          <w:sz w:val="68"/>
          <w:szCs w:val="68"/>
          <w:vertAlign w:val="superscript"/>
        </w:rPr>
        <w:t>th</w:t>
      </w:r>
      <w:r>
        <w:rPr>
          <w:rFonts w:ascii="Times New Roman" w:eastAsia="Times New Roman" w:hAnsi="Times New Roman"/>
          <w:b/>
          <w:sz w:val="68"/>
          <w:szCs w:val="68"/>
        </w:rPr>
        <w:t xml:space="preserve"> </w:t>
      </w:r>
      <w:r w:rsidRPr="000F0BB4">
        <w:rPr>
          <w:rFonts w:ascii="Times New Roman" w:eastAsia="Times New Roman" w:hAnsi="Times New Roman"/>
          <w:b/>
          <w:sz w:val="68"/>
          <w:szCs w:val="68"/>
        </w:rPr>
        <w:t>edition</w:t>
      </w:r>
    </w:p>
    <w:p w14:paraId="1CD6B566" w14:textId="77777777" w:rsidR="00040A62" w:rsidRPr="000F0BB4" w:rsidRDefault="00040A62" w:rsidP="00040A62">
      <w:pPr>
        <w:spacing w:after="0" w:line="240" w:lineRule="auto"/>
        <w:ind w:left="357" w:hanging="357"/>
        <w:jc w:val="center"/>
        <w:rPr>
          <w:rFonts w:ascii="Times New Roman" w:eastAsia="Times New Roman" w:hAnsi="Times New Roman"/>
          <w:sz w:val="52"/>
          <w:szCs w:val="52"/>
          <w:lang w:eastAsia="en-AU"/>
        </w:rPr>
      </w:pPr>
    </w:p>
    <w:p w14:paraId="73F9C53F" w14:textId="77777777" w:rsidR="00040A62" w:rsidRPr="000F0BB4" w:rsidRDefault="00040A62" w:rsidP="00040A62">
      <w:pPr>
        <w:spacing w:after="0" w:line="240" w:lineRule="auto"/>
        <w:ind w:left="357" w:hanging="357"/>
        <w:jc w:val="center"/>
        <w:rPr>
          <w:rFonts w:ascii="Times New Roman" w:eastAsia="Times New Roman" w:hAnsi="Times New Roman"/>
          <w:sz w:val="52"/>
          <w:szCs w:val="52"/>
          <w:lang w:eastAsia="en-AU"/>
        </w:rPr>
      </w:pPr>
      <w:r w:rsidRPr="000F0BB4">
        <w:rPr>
          <w:rFonts w:ascii="Times New Roman" w:eastAsia="Times New Roman" w:hAnsi="Times New Roman"/>
          <w:sz w:val="52"/>
          <w:szCs w:val="52"/>
          <w:lang w:eastAsia="en-AU"/>
        </w:rPr>
        <w:t>by</w:t>
      </w:r>
    </w:p>
    <w:p w14:paraId="5010EEC2" w14:textId="77777777" w:rsidR="00040A62" w:rsidRPr="000F0BB4" w:rsidRDefault="00040A62" w:rsidP="00040A62">
      <w:pPr>
        <w:spacing w:after="0" w:line="240" w:lineRule="auto"/>
        <w:ind w:left="357" w:hanging="357"/>
        <w:jc w:val="center"/>
        <w:rPr>
          <w:rFonts w:ascii="Times New Roman" w:eastAsia="Times New Roman" w:hAnsi="Times New Roman"/>
          <w:sz w:val="52"/>
          <w:szCs w:val="52"/>
          <w:lang w:eastAsia="en-AU"/>
        </w:rPr>
      </w:pPr>
      <w:r w:rsidRPr="000F0BB4">
        <w:rPr>
          <w:rFonts w:ascii="Times New Roman" w:eastAsia="Times New Roman" w:hAnsi="Times New Roman"/>
          <w:sz w:val="52"/>
          <w:szCs w:val="52"/>
          <w:lang w:eastAsia="en-AU"/>
        </w:rPr>
        <w:t>Loftus et al.</w:t>
      </w:r>
    </w:p>
    <w:p w14:paraId="34A45F78" w14:textId="77777777" w:rsidR="00040A62" w:rsidRPr="000F0BB4" w:rsidRDefault="00040A62" w:rsidP="00040A62">
      <w:pPr>
        <w:spacing w:after="0" w:line="240" w:lineRule="auto"/>
        <w:rPr>
          <w:rFonts w:ascii="Times New Roman" w:eastAsia="Times New Roman" w:hAnsi="Times New Roman"/>
          <w:b/>
          <w:sz w:val="56"/>
          <w:szCs w:val="46"/>
        </w:rPr>
      </w:pPr>
    </w:p>
    <w:p w14:paraId="20EF5404" w14:textId="77777777" w:rsidR="00040A62" w:rsidRPr="000F0BB4" w:rsidRDefault="00040A62" w:rsidP="00040A62">
      <w:pPr>
        <w:spacing w:after="0" w:line="240" w:lineRule="auto"/>
        <w:rPr>
          <w:rFonts w:ascii="Times New Roman" w:eastAsia="Times New Roman" w:hAnsi="Times New Roman"/>
          <w:b/>
          <w:sz w:val="18"/>
          <w:szCs w:val="48"/>
        </w:rPr>
      </w:pPr>
    </w:p>
    <w:p w14:paraId="1876D3A1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48"/>
        </w:rPr>
      </w:pPr>
    </w:p>
    <w:p w14:paraId="21A1877B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48"/>
        </w:rPr>
      </w:pPr>
    </w:p>
    <w:p w14:paraId="4CD731CE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48"/>
        </w:rPr>
      </w:pPr>
    </w:p>
    <w:p w14:paraId="769E878C" w14:textId="77777777" w:rsidR="00040A62" w:rsidRPr="000F0BB4" w:rsidRDefault="00040A62" w:rsidP="00040A62">
      <w:pPr>
        <w:spacing w:after="0" w:line="240" w:lineRule="auto"/>
        <w:rPr>
          <w:rFonts w:ascii="Times New Roman" w:eastAsia="Times New Roman" w:hAnsi="Times New Roman"/>
          <w:b/>
          <w:sz w:val="18"/>
          <w:szCs w:val="48"/>
        </w:rPr>
      </w:pPr>
    </w:p>
    <w:p w14:paraId="3AC2EC49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48"/>
        </w:rPr>
      </w:pPr>
    </w:p>
    <w:p w14:paraId="62EF920C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F0BB4">
        <w:rPr>
          <w:rFonts w:ascii="Times New Roman" w:eastAsia="Times New Roman" w:hAnsi="Times New Roman"/>
          <w:noProof/>
          <w:sz w:val="24"/>
          <w:szCs w:val="24"/>
          <w:lang w:eastAsia="en-AU"/>
        </w:rPr>
        <w:drawing>
          <wp:inline distT="0" distB="0" distL="0" distR="0" wp14:anchorId="03BB3A84" wp14:editId="40C0802B">
            <wp:extent cx="2743200" cy="1097280"/>
            <wp:effectExtent l="0" t="0" r="0" b="7620"/>
            <wp:docPr id="7" name="Picture 7" descr="C:\Users\psaldais\Desktop\Wiley_Wordmark_black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ldais\Desktop\Wiley_Wordmark_black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2B4EC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40"/>
          <w:szCs w:val="40"/>
        </w:rPr>
      </w:pPr>
    </w:p>
    <w:p w14:paraId="17A37E0E" w14:textId="77777777" w:rsidR="00040A62" w:rsidRPr="00E37362" w:rsidRDefault="00040A62" w:rsidP="00040A62">
      <w:pPr>
        <w:tabs>
          <w:tab w:val="center" w:pos="4680"/>
          <w:tab w:val="right" w:pos="9360"/>
        </w:tabs>
        <w:jc w:val="center"/>
        <w:rPr>
          <w:rFonts w:ascii="Times New Roman" w:hAnsi="Times New Roman"/>
          <w:i/>
          <w:sz w:val="28"/>
          <w:szCs w:val="28"/>
        </w:rPr>
      </w:pPr>
      <w:r w:rsidRPr="00E37362">
        <w:rPr>
          <w:rFonts w:ascii="Times New Roman" w:hAnsi="Times New Roman"/>
          <w:i/>
          <w:sz w:val="28"/>
          <w:szCs w:val="28"/>
        </w:rPr>
        <w:t>Not for distribution.  Instructors may assign selected questions in their LMS.</w:t>
      </w:r>
    </w:p>
    <w:p w14:paraId="76279B07" w14:textId="77777777" w:rsidR="00040A62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</w:rPr>
      </w:pPr>
    </w:p>
    <w:p w14:paraId="6873415E" w14:textId="77777777" w:rsidR="00040A62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</w:rPr>
      </w:pPr>
    </w:p>
    <w:p w14:paraId="289FADA8" w14:textId="77777777" w:rsidR="00040A62" w:rsidRPr="000F0BB4" w:rsidRDefault="00040A62" w:rsidP="00040A62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</w:rPr>
      </w:pPr>
      <w:r w:rsidRPr="000F0BB4">
        <w:rPr>
          <w:rFonts w:ascii="Times New Roman" w:eastAsia="Times New Roman" w:hAnsi="Times New Roman"/>
          <w:snapToGrid w:val="0"/>
          <w:sz w:val="28"/>
          <w:szCs w:val="28"/>
        </w:rPr>
        <w:t>© John Wiley &amp; Sons Australia, Ltd 20</w:t>
      </w:r>
      <w:r>
        <w:rPr>
          <w:rFonts w:ascii="Times New Roman" w:eastAsia="Times New Roman" w:hAnsi="Times New Roman"/>
          <w:snapToGrid w:val="0"/>
          <w:sz w:val="28"/>
          <w:szCs w:val="28"/>
        </w:rPr>
        <w:t>22</w:t>
      </w:r>
    </w:p>
    <w:p w14:paraId="10D5DF33" w14:textId="71EEA8CD" w:rsidR="00040A62" w:rsidRPr="00040A62" w:rsidRDefault="00040A62" w:rsidP="00040A62">
      <w:pPr>
        <w:spacing w:after="0" w:line="240" w:lineRule="auto"/>
        <w:rPr>
          <w:rFonts w:ascii="Times New Roman" w:eastAsia="PMingLiU" w:hAnsi="Times New Roman"/>
          <w:b/>
          <w:i/>
          <w:iCs/>
          <w:sz w:val="28"/>
          <w:szCs w:val="28"/>
          <w:lang w:eastAsia="zh-TW"/>
        </w:rPr>
      </w:pPr>
      <w:r w:rsidRPr="000F0BB4">
        <w:rPr>
          <w:rFonts w:ascii="Times New Roman" w:eastAsia="PMingLiU" w:hAnsi="Times New Roman"/>
          <w:b/>
          <w:sz w:val="28"/>
          <w:szCs w:val="28"/>
          <w:lang w:eastAsia="zh-TW"/>
        </w:rPr>
        <w:lastRenderedPageBreak/>
        <w:t xml:space="preserve">Chapter </w:t>
      </w:r>
      <w:r>
        <w:rPr>
          <w:rFonts w:ascii="Times New Roman" w:eastAsia="PMingLiU" w:hAnsi="Times New Roman"/>
          <w:b/>
          <w:sz w:val="28"/>
          <w:szCs w:val="28"/>
          <w:lang w:eastAsia="zh-TW"/>
        </w:rPr>
        <w:t>1</w:t>
      </w:r>
      <w:r w:rsidRPr="000F0BB4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: </w:t>
      </w:r>
      <w:r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Accounting regulation and the </w:t>
      </w:r>
      <w:r>
        <w:rPr>
          <w:rFonts w:ascii="Times New Roman" w:eastAsia="PMingLiU" w:hAnsi="Times New Roman"/>
          <w:b/>
          <w:i/>
          <w:iCs/>
          <w:sz w:val="28"/>
          <w:szCs w:val="28"/>
          <w:lang w:eastAsia="zh-TW"/>
        </w:rPr>
        <w:t>Conceptual Framework</w:t>
      </w:r>
    </w:p>
    <w:p w14:paraId="77E060D8" w14:textId="77777777" w:rsidR="00040A62" w:rsidRPr="000F0BB4" w:rsidRDefault="00040A62" w:rsidP="00040A62">
      <w:pPr>
        <w:autoSpaceDE w:val="0"/>
        <w:autoSpaceDN w:val="0"/>
        <w:adjustRightInd w:val="0"/>
        <w:spacing w:after="0"/>
        <w:rPr>
          <w:rFonts w:ascii="Times New Roman" w:eastAsia="PMingLiU" w:hAnsi="Times New Roman"/>
          <w:szCs w:val="24"/>
          <w:lang w:eastAsia="zh-TW"/>
        </w:rPr>
      </w:pPr>
    </w:p>
    <w:p w14:paraId="75F03CF2" w14:textId="77777777" w:rsidR="00040A62" w:rsidRPr="000F0BB4" w:rsidRDefault="00040A62" w:rsidP="00040A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0BB4">
        <w:rPr>
          <w:rFonts w:ascii="Times New Roman" w:eastAsia="PMingLiU" w:hAnsi="Times New Roman"/>
          <w:b/>
          <w:sz w:val="24"/>
          <w:szCs w:val="24"/>
          <w:lang w:eastAsia="zh-TW"/>
        </w:rPr>
        <w:t>Multiple choice questions</w:t>
      </w:r>
    </w:p>
    <w:p w14:paraId="1C5F0122" w14:textId="77777777" w:rsidR="00040A62" w:rsidRPr="000F0BB4" w:rsidRDefault="00040A62" w:rsidP="00040A6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6C0C4B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1. The Corporations Act requires the preparation of a financial report and directors' report each financial year by all: </w:t>
      </w:r>
    </w:p>
    <w:p w14:paraId="492050EB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77CD1FA2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small proprietary companies. </w:t>
      </w:r>
    </w:p>
    <w:p w14:paraId="13438902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non-disclosing entities. </w:t>
      </w:r>
    </w:p>
    <w:p w14:paraId="20EBCEA5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*c. public companies. </w:t>
      </w:r>
    </w:p>
    <w:p w14:paraId="11635D45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private companies. </w:t>
      </w:r>
    </w:p>
    <w:p w14:paraId="2BFDE4ED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46442F2A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40D23AA5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>Learning objective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1.1 understand the major sources of regulation of financial reporting in Australia. </w:t>
      </w:r>
    </w:p>
    <w:p w14:paraId="5C20A45B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6B4E1DC8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2ED982FC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2. The New Zealand External Reporting Board (XRB) accounting framework classify Tier 1 not-for-profit public benefit entities (PBEs) as: </w:t>
      </w:r>
    </w:p>
    <w:p w14:paraId="6982C4CD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58C4E2B5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entities allowed by law to use cash accounting. </w:t>
      </w:r>
    </w:p>
    <w:p w14:paraId="143A2BB9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non-large. </w:t>
      </w:r>
    </w:p>
    <w:p w14:paraId="16AC1640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expenses &lt;= $2m. </w:t>
      </w:r>
    </w:p>
    <w:p w14:paraId="62DE5802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*d. publicly accountable, or large. </w:t>
      </w:r>
    </w:p>
    <w:p w14:paraId="06E33EDD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56EF5A9B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3773E099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>Learning objective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1.3: Identify the roles of the key bodies involved in the financial reporting framework in New Zealand. </w:t>
      </w:r>
    </w:p>
    <w:p w14:paraId="737C23D2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7C77321C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03CA6213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3. Which of the following statements is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false</w:t>
      </w:r>
      <w:r w:rsidRPr="00040A6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62116CC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3E7443CF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*a. The IFRS Advisory Council is directly accountable to the Monitoring Board. </w:t>
      </w:r>
    </w:p>
    <w:p w14:paraId="0D5A42C8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Australia adopted international accounting standards issued on or after 1 January 2005. </w:t>
      </w:r>
    </w:p>
    <w:p w14:paraId="5AC09951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The IASB and IFRS Interpretations Committee are appointed and overseen by a geographically and professionally diverse group called the IFRS Foundation Trustees. </w:t>
      </w:r>
    </w:p>
    <w:p w14:paraId="29C6AE24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The IASB is an independent standard-setting board that develops and approves International Financial Reporting Standards. </w:t>
      </w:r>
    </w:p>
    <w:p w14:paraId="46135C44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6FC77797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5243C25B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1.4: explain the structure,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role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and processes of the International Accounting Standards Board (IASB) and the IFRS Interpretations Committee (IFRIC).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C84097C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406C8727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1E89CA59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4. Which of the following is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Pr="00040A62">
        <w:rPr>
          <w:rFonts w:ascii="Times New Roman" w:hAnsi="Times New Roman" w:cs="Times New Roman"/>
          <w:sz w:val="24"/>
          <w:szCs w:val="24"/>
        </w:rPr>
        <w:t xml:space="preserve"> a chapter in the IASB's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Pr="00040A6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7247061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3BF80DFC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lastRenderedPageBreak/>
        <w:t xml:space="preserve">a. Measurement. </w:t>
      </w:r>
    </w:p>
    <w:p w14:paraId="363D40BC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Qualitative characteristics of useful financial reporting. </w:t>
      </w:r>
    </w:p>
    <w:p w14:paraId="66E92B03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The objective of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general purpose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financial reporting. </w:t>
      </w:r>
    </w:p>
    <w:p w14:paraId="1A23ED35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*d. The issues with financial reporting. </w:t>
      </w:r>
    </w:p>
    <w:p w14:paraId="6F4FB8EF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607688E1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3E6E1AD9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1.5: explain the key components of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Conceptual Framework. </w:t>
      </w:r>
    </w:p>
    <w:p w14:paraId="2108BB05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66FB6D88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56A5D585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5. Which of the following statements about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Pr="00040A62">
        <w:rPr>
          <w:rFonts w:ascii="Times New Roman" w:hAnsi="Times New Roman" w:cs="Times New Roman"/>
          <w:sz w:val="24"/>
          <w:szCs w:val="24"/>
        </w:rPr>
        <w:t xml:space="preserve"> is true? </w:t>
      </w:r>
    </w:p>
    <w:p w14:paraId="32FD245C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3468BD7B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Pr="00040A62">
        <w:rPr>
          <w:rFonts w:ascii="Times New Roman" w:hAnsi="Times New Roman" w:cs="Times New Roman"/>
          <w:sz w:val="24"/>
          <w:szCs w:val="24"/>
        </w:rPr>
        <w:t xml:space="preserve"> deals with the objective of special purpose financial statements. </w:t>
      </w:r>
    </w:p>
    <w:p w14:paraId="3139EC47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Conceptual Framework for Financial Reporting</w:t>
      </w:r>
      <w:r w:rsidRPr="00040A62">
        <w:rPr>
          <w:rFonts w:ascii="Times New Roman" w:hAnsi="Times New Roman" w:cs="Times New Roman"/>
          <w:sz w:val="24"/>
          <w:szCs w:val="24"/>
        </w:rPr>
        <w:t xml:space="preserve"> provides guidelines intended to meet the information needs of a range of users who are able to command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that reports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be prepared to their own particular needs. </w:t>
      </w:r>
    </w:p>
    <w:p w14:paraId="162A3C68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*c.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Pr="00040A62">
        <w:rPr>
          <w:rFonts w:ascii="Times New Roman" w:hAnsi="Times New Roman" w:cs="Times New Roman"/>
          <w:sz w:val="24"/>
          <w:szCs w:val="24"/>
        </w:rPr>
        <w:t xml:space="preserve"> deals with the objective of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general purpose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financial statements. </w:t>
      </w:r>
    </w:p>
    <w:p w14:paraId="6D5C28BC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Conceptual Framework for Financial Reporting</w:t>
      </w:r>
      <w:r w:rsidRPr="00040A62">
        <w:rPr>
          <w:rFonts w:ascii="Times New Roman" w:hAnsi="Times New Roman" w:cs="Times New Roman"/>
          <w:sz w:val="24"/>
          <w:szCs w:val="24"/>
        </w:rPr>
        <w:t xml:space="preserve">, SAC 1, and SAC 2 provides guidelines on the preparation of financial statements for a specific group of users. </w:t>
      </w:r>
    </w:p>
    <w:p w14:paraId="0393B507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5494836A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60826A59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1.5: explain the key components of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Conceptual Framework. </w:t>
      </w:r>
    </w:p>
    <w:p w14:paraId="0636C74E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7E88AF2F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5CB59296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6. The two fundamental qualitative characteristics of useful information are: </w:t>
      </w:r>
    </w:p>
    <w:p w14:paraId="3CC56FB7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7D5B968B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materiality and timeliness. </w:t>
      </w:r>
    </w:p>
    <w:p w14:paraId="3DAB553F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understandability and verifiability. </w:t>
      </w:r>
    </w:p>
    <w:p w14:paraId="70F22A60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faithful representation and comparability. </w:t>
      </w:r>
    </w:p>
    <w:p w14:paraId="15509293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*d. relevance and faithful representation. </w:t>
      </w:r>
    </w:p>
    <w:p w14:paraId="4F13C1E1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4401C295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1292B2E9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>Learning objective 1.6: explain the qualitative characteristics that make information in financial statements useful.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0E653E3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3F2CEAA1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3932010C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7. For information to be considered material: </w:t>
      </w:r>
    </w:p>
    <w:p w14:paraId="4E5F0C0A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2F5DBDF1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it must be complete. </w:t>
      </w:r>
    </w:p>
    <w:p w14:paraId="3A4C8604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it must not include any bias. </w:t>
      </w:r>
    </w:p>
    <w:p w14:paraId="24BE1B86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*c. its omission or misstatement could influence users' decision-making. </w:t>
      </w:r>
    </w:p>
    <w:p w14:paraId="2C32B5E1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it has a predictive or confirmatory value. </w:t>
      </w:r>
    </w:p>
    <w:p w14:paraId="3078362E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0EC35A75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7771E283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1.6: explain the qualitative characteristics that make information in financial statements useful. </w:t>
      </w:r>
    </w:p>
    <w:p w14:paraId="670BBBA4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482A6CC0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1E9AEA5A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8. Costs of providing useful information include: </w:t>
      </w:r>
    </w:p>
    <w:p w14:paraId="381D480D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5661EDE4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collection and processing costs. </w:t>
      </w:r>
    </w:p>
    <w:p w14:paraId="05F03580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dissemination costs. </w:t>
      </w:r>
    </w:p>
    <w:p w14:paraId="6B4111AA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verification costs. </w:t>
      </w:r>
    </w:p>
    <w:p w14:paraId="3A4FA05E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*d.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these options are costs of providing useful information. </w:t>
      </w:r>
    </w:p>
    <w:p w14:paraId="1BC8087F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63FABB83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24F88674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>Learning objective 1.6: explain the qualitative characteristics that make information in financial statements useful.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D4ADF43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6C640659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54546BA8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9. If different independent observers could reach the same general conclusions that the information represents, then the quality of the information has achieved: </w:t>
      </w:r>
    </w:p>
    <w:p w14:paraId="45B2F874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7DF24D9B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neutrality. </w:t>
      </w:r>
    </w:p>
    <w:p w14:paraId="539840D9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understandability. </w:t>
      </w:r>
    </w:p>
    <w:p w14:paraId="12FCA352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*c. verifiability. </w:t>
      </w:r>
    </w:p>
    <w:p w14:paraId="01123624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comparability. </w:t>
      </w:r>
    </w:p>
    <w:p w14:paraId="32B3C325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35522188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2ADD4180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>Learning objective 1.6: explain the qualitative characteristics that make information in financial statements useful.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269A97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35054ED6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27AE3DE0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10. Which of the following statements about the going concern assumption is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Pr="00040A62">
        <w:rPr>
          <w:rFonts w:ascii="Times New Roman" w:hAnsi="Times New Roman" w:cs="Times New Roman"/>
          <w:sz w:val="24"/>
          <w:szCs w:val="24"/>
        </w:rPr>
        <w:t xml:space="preserve"> true? </w:t>
      </w:r>
    </w:p>
    <w:p w14:paraId="62887933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289E9247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it can justify the use of historical costs when measuring non-current assets. </w:t>
      </w:r>
    </w:p>
    <w:p w14:paraId="665E696F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it supports the use of assets such as Prepaid Expenses. </w:t>
      </w:r>
    </w:p>
    <w:p w14:paraId="4EFFB7A4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it supports the systematic allocation of depreciation over an asset's useful life. </w:t>
      </w:r>
    </w:p>
    <w:p w14:paraId="4334F322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*d. it is used when an entity goes into liquidation. </w:t>
      </w:r>
    </w:p>
    <w:p w14:paraId="6160300C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42202E40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679B2AAF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1.7: describe the objective and scope of financial statements prepared by a reporting entity. </w:t>
      </w:r>
    </w:p>
    <w:p w14:paraId="46C168D2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04DF13B0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7D0300C7" w14:textId="71795C45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11. Which of the following are the three essential criteria in the definition of an asset: </w:t>
      </w:r>
      <w:r w:rsidRPr="00040A62">
        <w:rPr>
          <w:rFonts w:ascii="Times New Roman" w:hAnsi="Times New Roman" w:cs="Times New Roman"/>
          <w:sz w:val="24"/>
          <w:szCs w:val="24"/>
        </w:rPr>
        <w:br/>
      </w:r>
      <w:r w:rsidRPr="00040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0A62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1C3D917" wp14:editId="3B240FA7">
            <wp:extent cx="420052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A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1DB2F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348294E2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I, III, VI. </w:t>
      </w:r>
    </w:p>
    <w:p w14:paraId="109670DB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lastRenderedPageBreak/>
        <w:t xml:space="preserve">*b. II, IV, VI. </w:t>
      </w:r>
    </w:p>
    <w:p w14:paraId="7674315C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II, III, VI. </w:t>
      </w:r>
    </w:p>
    <w:p w14:paraId="62969247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I, III, V. </w:t>
      </w:r>
    </w:p>
    <w:p w14:paraId="4576915F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70B3D2B5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3DA76ADB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1.8: define the basic elements in financial statements - assets, liabilities, equity,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income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and expenses.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BB2C33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599B75CB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3C02E1B6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12. The only financial statement element which cannot be defined independently of the other elements under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Pr="00040A62">
        <w:rPr>
          <w:rFonts w:ascii="Times New Roman" w:hAnsi="Times New Roman" w:cs="Times New Roman"/>
          <w:sz w:val="24"/>
          <w:szCs w:val="24"/>
        </w:rPr>
        <w:t xml:space="preserve"> is: </w:t>
      </w:r>
    </w:p>
    <w:p w14:paraId="5599CB59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081AF312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*a. equity. </w:t>
      </w:r>
    </w:p>
    <w:p w14:paraId="0CEBB5EF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assets. </w:t>
      </w:r>
    </w:p>
    <w:p w14:paraId="49AF54BC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income. </w:t>
      </w:r>
    </w:p>
    <w:p w14:paraId="66529200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expenses. </w:t>
      </w:r>
    </w:p>
    <w:p w14:paraId="08B804D0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169D47E0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2ADB2B93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1.8: define the basic elements in financial statements - assets, liabilities, equity,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income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and expenses.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5238004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2DF2FC96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5DD0C5E1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13. Which of the following statements is correct? </w:t>
      </w:r>
    </w:p>
    <w:p w14:paraId="2D443C34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2DC66D36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Equity is defined as 'the residual interest in the assets of the entity after deducting all its expenses'. </w:t>
      </w:r>
    </w:p>
    <w:p w14:paraId="30586DAF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*b. Equity is increased by profit and owner contributions. </w:t>
      </w:r>
    </w:p>
    <w:p w14:paraId="4B74ADD6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Equity is decreased by an entity's income. </w:t>
      </w:r>
    </w:p>
    <w:p w14:paraId="563DCDB9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Equity cannot be sub-classified in the statement of financial position. </w:t>
      </w:r>
    </w:p>
    <w:p w14:paraId="1C0A0A07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482F5D86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5C23B33F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1.8: define the basic elements in financial statements - assets, liabilities, equity,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income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and expenses.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0A0625C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03EA4189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4CE0DDA4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14. An example of an expense, as defined in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Pr="00040A62">
        <w:rPr>
          <w:rFonts w:ascii="Times New Roman" w:hAnsi="Times New Roman" w:cs="Times New Roman"/>
          <w:sz w:val="24"/>
          <w:szCs w:val="24"/>
        </w:rPr>
        <w:t xml:space="preserve">, is: </w:t>
      </w:r>
    </w:p>
    <w:p w14:paraId="69A3B13F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47D3A177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Payment to a supplier for purchases made on credit. </w:t>
      </w:r>
    </w:p>
    <w:p w14:paraId="1CE63B6F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Dividends paid to shareholders. </w:t>
      </w:r>
    </w:p>
    <w:p w14:paraId="4782C5B3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Cash purchase of office equipment. </w:t>
      </w:r>
    </w:p>
    <w:p w14:paraId="7EE73C97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*d. Wages paid on a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weekly-basis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to employees. </w:t>
      </w:r>
    </w:p>
    <w:p w14:paraId="080C6186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5E05FE1C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26F26D5D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1.8: define the basic elements in financial statements - assets, liabilities, equity,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income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and expenses.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5A3F8F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4A452252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594287AB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15. Which of the following statements about income is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not </w:t>
      </w:r>
      <w:r w:rsidRPr="00040A62">
        <w:rPr>
          <w:rFonts w:ascii="Times New Roman" w:hAnsi="Times New Roman" w:cs="Times New Roman"/>
          <w:sz w:val="24"/>
          <w:szCs w:val="24"/>
        </w:rPr>
        <w:t xml:space="preserve">true? </w:t>
      </w:r>
    </w:p>
    <w:p w14:paraId="685B89D4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1AC37AA3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*a. Income includes capital contributed by owners of the entity. </w:t>
      </w:r>
    </w:p>
    <w:p w14:paraId="584472EA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Income can be in the form of decreases of liabilities. </w:t>
      </w:r>
    </w:p>
    <w:p w14:paraId="54F96195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Income arises when there is control over the increase in economic benefits. </w:t>
      </w:r>
    </w:p>
    <w:p w14:paraId="7E218484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Income results in increases in economic benefits. </w:t>
      </w:r>
    </w:p>
    <w:p w14:paraId="66E5B1AA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14DDAE63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1777C776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1.8: define the basic elements in financial statements - assets, liabilities, equity,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income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and expenses.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92BB5E2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4CED8BE6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501CC681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16. Which of the following is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Pr="00040A62">
        <w:rPr>
          <w:rFonts w:ascii="Times New Roman" w:hAnsi="Times New Roman" w:cs="Times New Roman"/>
          <w:sz w:val="24"/>
          <w:szCs w:val="24"/>
        </w:rPr>
        <w:t xml:space="preserve"> an example of a settlement of a liability? </w:t>
      </w:r>
    </w:p>
    <w:p w14:paraId="7AF8156E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1A5B239C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cash payment. </w:t>
      </w:r>
    </w:p>
    <w:p w14:paraId="3571DAE2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provision of services. </w:t>
      </w:r>
    </w:p>
    <w:p w14:paraId="6BE6E751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*c. owner contribution. </w:t>
      </w:r>
    </w:p>
    <w:p w14:paraId="1444F8C1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creditor waiving their rights to the obligation. </w:t>
      </w:r>
    </w:p>
    <w:p w14:paraId="3507AE00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02AAFE16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74E23B6D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1.8: define the basic elements in financial statements - assets, liabilities, equity,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income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and expenses.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60EAF99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1C7359D3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1049B3F2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17. Fiona's Flowers rents a small shop located in the outskirts of Sydney. In accordance with the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Pr="00040A62">
        <w:rPr>
          <w:rFonts w:ascii="Times New Roman" w:hAnsi="Times New Roman" w:cs="Times New Roman"/>
          <w:sz w:val="24"/>
          <w:szCs w:val="24"/>
        </w:rPr>
        <w:t xml:space="preserve">, Fiona's Flowers should recognise the monthly payment for the shop rental as: </w:t>
      </w:r>
    </w:p>
    <w:p w14:paraId="7688F88B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7FB3DE15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an increase in income and a decrease in liabilities. </w:t>
      </w:r>
    </w:p>
    <w:p w14:paraId="325BD9EB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a decrease in assets and an increase in equity. </w:t>
      </w:r>
    </w:p>
    <w:p w14:paraId="08C3E3D1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a decrease in assets and a decrease in income. </w:t>
      </w:r>
    </w:p>
    <w:p w14:paraId="5E077B6D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*d. a decrease in assets and an increase in expense. </w:t>
      </w:r>
    </w:p>
    <w:p w14:paraId="6016EEC5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6AD2E42A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37880EFA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 xml:space="preserve">Learning objective 1.8: define the basic elements in financial statements - assets, liabilities, equity,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income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 and expenses.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9B36010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71793E72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535D8656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18. The two recognition criteria for the elements of financial statements are: </w:t>
      </w:r>
    </w:p>
    <w:p w14:paraId="45F772E0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40FEC8DA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Faithful representation and Existence of economic benefits. </w:t>
      </w:r>
    </w:p>
    <w:p w14:paraId="096C25FF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Existence of economic benefits and Control. </w:t>
      </w:r>
    </w:p>
    <w:p w14:paraId="14FA501A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*c. relevant and faithful representation. </w:t>
      </w:r>
    </w:p>
    <w:p w14:paraId="61DFAC37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Probability of occurrence and Control. </w:t>
      </w:r>
    </w:p>
    <w:p w14:paraId="5CDEB1B7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66549D5C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5725B121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lastRenderedPageBreak/>
        <w:tab/>
        <w:t>Learning objective 1.9: explain the criteria for recognising and derecognising the elements of financial statements.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092F9B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6774275F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6E174E16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19. James Ltd purchased a block of land on 31 March and paid $300 000 cash to the </w:t>
      </w:r>
      <w:proofErr w:type="gramStart"/>
      <w:r w:rsidRPr="00040A62">
        <w:rPr>
          <w:rFonts w:ascii="Times New Roman" w:hAnsi="Times New Roman" w:cs="Times New Roman"/>
          <w:sz w:val="24"/>
          <w:szCs w:val="24"/>
        </w:rPr>
        <w:t>land owner</w:t>
      </w:r>
      <w:proofErr w:type="gramEnd"/>
      <w:r w:rsidRPr="00040A62">
        <w:rPr>
          <w:rFonts w:ascii="Times New Roman" w:hAnsi="Times New Roman" w:cs="Times New Roman"/>
          <w:sz w:val="24"/>
          <w:szCs w:val="24"/>
        </w:rPr>
        <w:t xml:space="preserve">. An independent evaluation reveals that the land is worth $550 000. Using historical cost as a measurement base, how should James Ltd recognise this purchase of land in its financial statements? </w:t>
      </w:r>
    </w:p>
    <w:p w14:paraId="0F1B9563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303E9FF4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a. $300 000 recognised as an asset (land) and $250 000 as a liability. </w:t>
      </w:r>
    </w:p>
    <w:p w14:paraId="6D8B14D3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*b. $300 000 recognised as an asset (land). </w:t>
      </w:r>
    </w:p>
    <w:p w14:paraId="0BAAE3E8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$550 000 recognised as an asset (land). </w:t>
      </w:r>
    </w:p>
    <w:p w14:paraId="35F5FB7F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The land should not be recognised as an asset as it cannot be reliably measured. </w:t>
      </w:r>
    </w:p>
    <w:p w14:paraId="38BE042A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6CB28E9B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1915B7DD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>Learning objective 1.10: compare alternative measurement bases for measuring the elements of financial statements.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13B4DF5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0B2AA472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7DF36760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20. Which of the following statements is 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>incorrect</w:t>
      </w:r>
      <w:r w:rsidRPr="00040A62">
        <w:rPr>
          <w:rFonts w:ascii="Times New Roman" w:hAnsi="Times New Roman" w:cs="Times New Roman"/>
          <w:sz w:val="24"/>
          <w:szCs w:val="24"/>
        </w:rPr>
        <w:t xml:space="preserve"> about the physical capital concept? </w:t>
      </w:r>
    </w:p>
    <w:p w14:paraId="7DD1D664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</w:rPr>
      </w:pPr>
    </w:p>
    <w:p w14:paraId="761AB8BB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*a. The general price level accounting system follows the physical capital concept. </w:t>
      </w:r>
    </w:p>
    <w:p w14:paraId="7A2DC841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b. Capital is seen as the operating capability of the entity's assets. </w:t>
      </w:r>
    </w:p>
    <w:p w14:paraId="49685C39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c. Profit is earned after an entity has set aside enough capital to maintain the operating capability of the entity's assets. </w:t>
      </w:r>
    </w:p>
    <w:p w14:paraId="43A6E53A" w14:textId="77777777" w:rsidR="00040A62" w:rsidRPr="00040A62" w:rsidRDefault="00040A62" w:rsidP="00040A62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 xml:space="preserve">d. Physical capital may be measured under a current value system. </w:t>
      </w:r>
    </w:p>
    <w:p w14:paraId="74B4B8D6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 xml:space="preserve"> </w:t>
      </w:r>
    </w:p>
    <w:p w14:paraId="5423D09E" w14:textId="77777777" w:rsidR="00040A62" w:rsidRPr="00040A62" w:rsidRDefault="00040A62" w:rsidP="00040A62">
      <w:pPr>
        <w:pStyle w:val="Normal0"/>
        <w:ind w:left="720"/>
        <w:rPr>
          <w:rFonts w:ascii="Times New Roman" w:hAnsi="Times New Roman" w:cs="Times New Roman"/>
        </w:rPr>
      </w:pPr>
      <w:r w:rsidRPr="00040A62">
        <w:rPr>
          <w:rFonts w:ascii="Times New Roman" w:hAnsi="Times New Roman" w:cs="Times New Roman"/>
        </w:rPr>
        <w:t>General Feedback:</w:t>
      </w:r>
    </w:p>
    <w:p w14:paraId="7D07265F" w14:textId="77777777" w:rsidR="00040A62" w:rsidRPr="00040A62" w:rsidRDefault="00040A62" w:rsidP="00040A62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40A62">
        <w:rPr>
          <w:rFonts w:ascii="Times New Roman" w:hAnsi="Times New Roman" w:cs="Times New Roman"/>
          <w:sz w:val="24"/>
          <w:szCs w:val="24"/>
        </w:rPr>
        <w:tab/>
        <w:t>Learning objective 1.12: outline concepts of capital.</w:t>
      </w:r>
      <w:r w:rsidRPr="0004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657F6B6" w14:textId="77777777" w:rsidR="00040A62" w:rsidRPr="00040A62" w:rsidRDefault="00040A62" w:rsidP="00040A62">
      <w:pPr>
        <w:pStyle w:val="Normal0"/>
        <w:rPr>
          <w:rFonts w:ascii="Times New Roman" w:hAnsi="Times New Roman" w:cs="Times New Roman"/>
          <w:i/>
          <w:iCs/>
        </w:rPr>
      </w:pPr>
    </w:p>
    <w:p w14:paraId="4367FE4C" w14:textId="77777777" w:rsidR="003B5CFC" w:rsidRPr="00040A62" w:rsidRDefault="003B5CFC">
      <w:pPr>
        <w:rPr>
          <w:rFonts w:ascii="Times New Roman" w:hAnsi="Times New Roman"/>
          <w:sz w:val="24"/>
          <w:szCs w:val="24"/>
        </w:rPr>
      </w:pPr>
    </w:p>
    <w:sectPr w:rsidR="003B5CFC" w:rsidRPr="00040A62" w:rsidSect="00040A6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71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C15F" w14:textId="77777777" w:rsidR="00113436" w:rsidRDefault="00113436" w:rsidP="00040A62">
      <w:pPr>
        <w:spacing w:after="0" w:line="240" w:lineRule="auto"/>
      </w:pPr>
      <w:r>
        <w:separator/>
      </w:r>
    </w:p>
  </w:endnote>
  <w:endnote w:type="continuationSeparator" w:id="0">
    <w:p w14:paraId="3AEC72DB" w14:textId="77777777" w:rsidR="00113436" w:rsidRDefault="00113436" w:rsidP="0004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5EDB" w14:textId="6609F9E2" w:rsidR="00040A62" w:rsidRPr="00E45E7D" w:rsidRDefault="00040A62" w:rsidP="00040A62">
    <w:pPr>
      <w:framePr w:w="456" w:wrap="around" w:vAnchor="text" w:hAnchor="page" w:x="9986" w:yAlign="top"/>
      <w:tabs>
        <w:tab w:val="center" w:pos="4680"/>
        <w:tab w:val="right" w:pos="9360"/>
      </w:tabs>
      <w:spacing w:after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1</w:t>
    </w:r>
    <w:r w:rsidRPr="00E45E7D">
      <w:rPr>
        <w:rFonts w:ascii="Times New Roman" w:hAnsi="Times New Roman"/>
        <w:sz w:val="20"/>
      </w:rPr>
      <w:t>.</w:t>
    </w:r>
    <w:r w:rsidRPr="00E45E7D">
      <w:rPr>
        <w:rFonts w:ascii="Times New Roman" w:hAnsi="Times New Roman"/>
        <w:sz w:val="20"/>
      </w:rPr>
      <w:fldChar w:fldCharType="begin"/>
    </w:r>
    <w:r w:rsidRPr="00E45E7D">
      <w:rPr>
        <w:rFonts w:ascii="Times New Roman" w:hAnsi="Times New Roman"/>
        <w:sz w:val="20"/>
      </w:rPr>
      <w:instrText xml:space="preserve">PAGE  </w:instrText>
    </w:r>
    <w:r w:rsidRPr="00E45E7D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2</w:t>
    </w:r>
    <w:r w:rsidRPr="00E45E7D">
      <w:rPr>
        <w:rFonts w:ascii="Times New Roman" w:hAnsi="Times New Roman"/>
        <w:sz w:val="20"/>
      </w:rPr>
      <w:fldChar w:fldCharType="end"/>
    </w:r>
  </w:p>
  <w:p w14:paraId="3D31701C" w14:textId="7DD2E564" w:rsidR="00040A62" w:rsidRPr="00040A62" w:rsidRDefault="00040A62" w:rsidP="00040A62">
    <w:pPr>
      <w:tabs>
        <w:tab w:val="center" w:pos="4680"/>
        <w:tab w:val="right" w:pos="9360"/>
      </w:tabs>
      <w:spacing w:after="0"/>
      <w:jc w:val="center"/>
      <w:rPr>
        <w:rFonts w:ascii="Times New Roman" w:hAnsi="Times New Roman"/>
      </w:rPr>
    </w:pPr>
    <w:r w:rsidRPr="00D8741D">
      <w:rPr>
        <w:rFonts w:ascii="Times New Roman" w:hAnsi="Times New Roman"/>
        <w:sz w:val="20"/>
        <w:lang w:val="en-US"/>
      </w:rPr>
      <w:t>© John Wi</w:t>
    </w:r>
    <w:r>
      <w:rPr>
        <w:rFonts w:ascii="Times New Roman" w:hAnsi="Times New Roman"/>
        <w:sz w:val="20"/>
        <w:lang w:val="en-US"/>
      </w:rPr>
      <w:t>ley and Sons Australia, Ltd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210F" w14:textId="77777777" w:rsidR="00040A62" w:rsidRPr="00E45E7D" w:rsidRDefault="00040A62" w:rsidP="00040A62">
    <w:pPr>
      <w:framePr w:w="456" w:wrap="around" w:vAnchor="text" w:hAnchor="page" w:x="9986" w:yAlign="top"/>
      <w:tabs>
        <w:tab w:val="center" w:pos="4680"/>
        <w:tab w:val="right" w:pos="9360"/>
      </w:tabs>
      <w:spacing w:after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1</w:t>
    </w:r>
    <w:r w:rsidRPr="00E45E7D">
      <w:rPr>
        <w:rFonts w:ascii="Times New Roman" w:hAnsi="Times New Roman"/>
        <w:sz w:val="20"/>
      </w:rPr>
      <w:t>.</w:t>
    </w:r>
    <w:r w:rsidRPr="00E45E7D">
      <w:rPr>
        <w:rFonts w:ascii="Times New Roman" w:hAnsi="Times New Roman"/>
        <w:sz w:val="20"/>
      </w:rPr>
      <w:fldChar w:fldCharType="begin"/>
    </w:r>
    <w:r w:rsidRPr="00E45E7D">
      <w:rPr>
        <w:rFonts w:ascii="Times New Roman" w:hAnsi="Times New Roman"/>
        <w:sz w:val="20"/>
      </w:rPr>
      <w:instrText xml:space="preserve">PAGE  </w:instrText>
    </w:r>
    <w:r w:rsidRPr="00E45E7D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2</w:t>
    </w:r>
    <w:r w:rsidRPr="00E45E7D">
      <w:rPr>
        <w:rFonts w:ascii="Times New Roman" w:hAnsi="Times New Roman"/>
        <w:sz w:val="20"/>
      </w:rPr>
      <w:fldChar w:fldCharType="end"/>
    </w:r>
  </w:p>
  <w:p w14:paraId="10BEB0D6" w14:textId="2D79C979" w:rsidR="00040A62" w:rsidRPr="00040A62" w:rsidRDefault="00040A62" w:rsidP="00040A62">
    <w:pPr>
      <w:tabs>
        <w:tab w:val="center" w:pos="4680"/>
        <w:tab w:val="right" w:pos="9360"/>
      </w:tabs>
      <w:spacing w:after="0"/>
      <w:jc w:val="center"/>
      <w:rPr>
        <w:rFonts w:ascii="Times New Roman" w:hAnsi="Times New Roman"/>
      </w:rPr>
    </w:pPr>
    <w:r w:rsidRPr="00D8741D">
      <w:rPr>
        <w:rFonts w:ascii="Times New Roman" w:hAnsi="Times New Roman"/>
        <w:sz w:val="20"/>
        <w:lang w:val="en-US"/>
      </w:rPr>
      <w:t>© John Wi</w:t>
    </w:r>
    <w:r>
      <w:rPr>
        <w:rFonts w:ascii="Times New Roman" w:hAnsi="Times New Roman"/>
        <w:sz w:val="20"/>
        <w:lang w:val="en-US"/>
      </w:rPr>
      <w:t>ley and Sons Australia, Ltd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15F2" w14:textId="77777777" w:rsidR="00113436" w:rsidRDefault="00113436" w:rsidP="00040A62">
      <w:pPr>
        <w:spacing w:after="0" w:line="240" w:lineRule="auto"/>
      </w:pPr>
      <w:r>
        <w:separator/>
      </w:r>
    </w:p>
  </w:footnote>
  <w:footnote w:type="continuationSeparator" w:id="0">
    <w:p w14:paraId="61FAFFD9" w14:textId="77777777" w:rsidR="00113436" w:rsidRDefault="00113436" w:rsidP="0004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EA85" w14:textId="77777777" w:rsidR="00040A62" w:rsidRDefault="00040A62" w:rsidP="00040A62">
    <w:pPr>
      <w:tabs>
        <w:tab w:val="center" w:pos="4680"/>
        <w:tab w:val="right" w:pos="9360"/>
      </w:tabs>
      <w:spacing w:after="0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Chapter 1</w:t>
    </w:r>
    <w:r w:rsidRPr="00E45E7D">
      <w:rPr>
        <w:rFonts w:ascii="Times New Roman" w:hAnsi="Times New Roman"/>
        <w:i/>
        <w:sz w:val="20"/>
        <w:szCs w:val="20"/>
      </w:rPr>
      <w:t xml:space="preserve">: </w:t>
    </w:r>
    <w:r>
      <w:rPr>
        <w:rFonts w:ascii="Times New Roman" w:hAnsi="Times New Roman"/>
        <w:i/>
        <w:sz w:val="20"/>
        <w:szCs w:val="20"/>
      </w:rPr>
      <w:t>Accounting regulation and the Conceptual Framework</w:t>
    </w:r>
  </w:p>
  <w:p w14:paraId="266EC472" w14:textId="50F7C02B" w:rsidR="00040A62" w:rsidRPr="00040A62" w:rsidRDefault="00040A62" w:rsidP="00040A62">
    <w:pPr>
      <w:tabs>
        <w:tab w:val="center" w:pos="4680"/>
        <w:tab w:val="right" w:pos="9360"/>
      </w:tabs>
      <w:spacing w:after="0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Not for distribution in full. Instructors may assign selected questions in their LMS.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467D" w14:textId="77777777" w:rsidR="00040A62" w:rsidRPr="004D726E" w:rsidRDefault="00040A62" w:rsidP="00040A62">
    <w:pPr>
      <w:pStyle w:val="Header"/>
      <w:rPr>
        <w:rFonts w:ascii="Times New Roman" w:hAnsi="Times New Roman"/>
      </w:rPr>
    </w:pPr>
    <w:proofErr w:type="spellStart"/>
    <w:r w:rsidRPr="000F0BB4">
      <w:rPr>
        <w:rFonts w:ascii="Times New Roman" w:hAnsi="Times New Roman"/>
        <w:i/>
        <w:sz w:val="20"/>
        <w:lang w:val="en-US"/>
      </w:rPr>
      <w:t>Testbank</w:t>
    </w:r>
    <w:proofErr w:type="spellEnd"/>
    <w:r w:rsidRPr="000F0BB4">
      <w:rPr>
        <w:rFonts w:ascii="Times New Roman" w:hAnsi="Times New Roman"/>
        <w:i/>
        <w:sz w:val="20"/>
        <w:lang w:val="en-US"/>
      </w:rPr>
      <w:t xml:space="preserve"> to accompany </w:t>
    </w:r>
    <w:proofErr w:type="gramStart"/>
    <w:r w:rsidRPr="000F0BB4">
      <w:rPr>
        <w:rFonts w:ascii="Times New Roman" w:hAnsi="Times New Roman"/>
        <w:i/>
        <w:sz w:val="20"/>
        <w:lang w:val="en-US"/>
      </w:rPr>
      <w:t>Financial</w:t>
    </w:r>
    <w:proofErr w:type="gramEnd"/>
    <w:r w:rsidRPr="000F0BB4">
      <w:rPr>
        <w:rFonts w:ascii="Times New Roman" w:hAnsi="Times New Roman"/>
        <w:i/>
        <w:sz w:val="20"/>
        <w:lang w:val="en-US"/>
      </w:rPr>
      <w:t xml:space="preserve"> reporting </w:t>
    </w:r>
    <w:r>
      <w:rPr>
        <w:rFonts w:ascii="Times New Roman" w:hAnsi="Times New Roman"/>
        <w:i/>
        <w:sz w:val="20"/>
        <w:lang w:val="en-US"/>
      </w:rPr>
      <w:t>4</w:t>
    </w:r>
    <w:r w:rsidRPr="000F0BB4">
      <w:rPr>
        <w:rFonts w:ascii="Times New Roman" w:hAnsi="Times New Roman"/>
        <w:i/>
        <w:sz w:val="20"/>
        <w:lang w:val="en-US"/>
      </w:rPr>
      <w:t>e by Loftus et al.</w:t>
    </w:r>
  </w:p>
  <w:p w14:paraId="14A0D75C" w14:textId="46495B95" w:rsidR="00040A62" w:rsidRPr="00040A62" w:rsidRDefault="00040A62" w:rsidP="00040A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62"/>
    <w:rsid w:val="00040A62"/>
    <w:rsid w:val="00113436"/>
    <w:rsid w:val="003B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82A24"/>
  <w15:chartTrackingRefBased/>
  <w15:docId w15:val="{CEA63072-8144-4F3E-8458-8AB5207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040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ODY">
    <w:name w:val="BODY"/>
    <w:basedOn w:val="Normal0"/>
    <w:uiPriority w:val="99"/>
    <w:rsid w:val="00040A62"/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040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A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0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A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5D863387BD4BB7A789E15DC2ECA9" ma:contentTypeVersion="14" ma:contentTypeDescription="Create a new document." ma:contentTypeScope="" ma:versionID="a43867b5900fe00e2dab70e31af87722">
  <xsd:schema xmlns:xsd="http://www.w3.org/2001/XMLSchema" xmlns:xs="http://www.w3.org/2001/XMLSchema" xmlns:p="http://schemas.microsoft.com/office/2006/metadata/properties" xmlns:ns2="f27b86c0-2816-47a2-b831-6f64dbfd4a69" xmlns:ns3="94617109-c71e-42ee-b3da-75a289d7edc3" targetNamespace="http://schemas.microsoft.com/office/2006/metadata/properties" ma:root="true" ma:fieldsID="5a7eaa039350a3929bb38fcbb595db88" ns2:_="" ns3:_="">
    <xsd:import namespace="f27b86c0-2816-47a2-b831-6f64dbfd4a69"/>
    <xsd:import namespace="94617109-c71e-42ee-b3da-75a289d7e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b86c0-2816-47a2-b831-6f64dbfd4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414def-154c-4d25-b3bb-ada854694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7109-c71e-42ee-b3da-75a289d7e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87aefa-3dd7-4de3-937b-cc3e4ec091ca}" ma:internalName="TaxCatchAll" ma:showField="CatchAllData" ma:web="94617109-c71e-42ee-b3da-75a289d7e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b86c0-2816-47a2-b831-6f64dbfd4a69">
      <Terms xmlns="http://schemas.microsoft.com/office/infopath/2007/PartnerControls"/>
    </lcf76f155ced4ddcb4097134ff3c332f>
    <TaxCatchAll xmlns="94617109-c71e-42ee-b3da-75a289d7edc3" xsi:nil="true"/>
  </documentManagement>
</p:properties>
</file>

<file path=customXml/itemProps1.xml><?xml version="1.0" encoding="utf-8"?>
<ds:datastoreItem xmlns:ds="http://schemas.openxmlformats.org/officeDocument/2006/customXml" ds:itemID="{F35F7EB9-D5BF-41B1-98AB-65BF4DAE1554}"/>
</file>

<file path=customXml/itemProps2.xml><?xml version="1.0" encoding="utf-8"?>
<ds:datastoreItem xmlns:ds="http://schemas.openxmlformats.org/officeDocument/2006/customXml" ds:itemID="{E4EBB9BE-069F-4075-AC54-83BE5C803A8D}"/>
</file>

<file path=customXml/itemProps3.xml><?xml version="1.0" encoding="utf-8"?>
<ds:datastoreItem xmlns:ds="http://schemas.openxmlformats.org/officeDocument/2006/customXml" ds:itemID="{FB258909-F1C2-4CA4-B3D3-2E1D5D821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Liam</dc:creator>
  <cp:keywords/>
  <dc:description/>
  <cp:lastModifiedBy>Gallagher, Liam</cp:lastModifiedBy>
  <cp:revision>1</cp:revision>
  <dcterms:created xsi:type="dcterms:W3CDTF">2022-09-06T05:47:00Z</dcterms:created>
  <dcterms:modified xsi:type="dcterms:W3CDTF">2022-09-06T05:50:00Z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0x0101006FFD5D863387BD4BB7A789E15DC2ECA9</vt:lpwstr>
  </property>
</Properties>
</file>