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was NOT an impact of the coronavirus on medical resources in early to mid-2020?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reduced its tariff on medical equipment imported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countries removed export quotas on medical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countries restricted their exports of medical equipment to keep those goods for emergency use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Demand for medical equipment rose around the world.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impacts of the novel coronavirus in 2020 was that trade in medical equipment improved in the world economy to meet the need for medical products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Asia, Europe, and North America, along with the developing countries with dense populations.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term for a capital flow that is used to purchase or build a tangible asset like a 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maintain a steady domestic supply of medical equipment, some countries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promotion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quota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tariff trade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reduction in trade-restrictive policies in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name given to a tax on imported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excise tax</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 a foreign resident purchases a good or service from someone in the United States, the transaction is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U.S.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compensating differential.</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purchased from foreigners—you cannot purchase services from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purchased from foreigners—imports do not include goods.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purchased from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or services sold to foreign 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goods sold to foreigners—you cannot sell services to foreigners.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services sold to foreigners—exports do not include goods.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 service export?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buys soybeans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sells iPhones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tourists visit the Grand Canyon.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France sells wine to the United States.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key difference between an immigrant and a refugee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immigrants are driven by a desire to earn a higher income and refugees are prompted by the poverty and danger of the home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 a matter of personal choice and refugee status is a condition forced on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approval of immigration status takes less time than confirmation of refugee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easier to obtain immigrant status than to gain refugee status.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country's service exports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restaurant meal purchased by its resident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equipment or automobiles with a warranty and a service contract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ticket on the country's airline sold to a foreign 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resident who migrates to work in another country.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tourist buys a ticket to an opera in Paris. The U.S.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French opera,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student pays tuition at a U.S. university. The Chinese government classifies this transaction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service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export of a good.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coronavirus has had a dramatic impact on international trade in services. One service sector involves airline travel, which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countries whose citizens are passengers.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import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service export for the country whose company owns the airline.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good export for the country whose company owns the airline.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country was the world's largest exporter of goods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Currently, which of the following countries is the world's largest exporter of goods and services (in terms of dollar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transactions is NOT included in the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foreign-made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foreign-provided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 stocks and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residents' purchases of foreign-produced software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a country's exports and the total value of its imports is defined as the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value of a nation's imports is more than the value of its exports, then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is measured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two countries’ trade 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exports and imports between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exports and imports between two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country X has a GDP of $1 trillion, exports $200 billion to country Y, and imports $300 billion from country Y, then its bilateral trade balance with country 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 has consumption equal to $300 billion, investment equal to $100 billion, and government spending equal to $50 billion, and it imports $150 billion in goods and services and exports $200 billion in goods and services, what is that country’s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 billion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in value between a nation's total exports and imports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bilateral 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more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is less than the value of its imports, the nation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Whenever the value of a nation's exports equals the value of its imports, the nation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balanced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balance.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bilateral trade balance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half the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measure of imports only—not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imports and exports between two trading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sum of the value of imports and exports traded between two nations.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entries are used to calculate a country's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unemployment and 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to and imports from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per capita income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exports and per capita income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United States–China bilateral trade balance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correct</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a good indicator of the inequality of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vastly understates the gap in imports and exports between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overstate the gap in imports and exports between the United States and China because some material inputs used to produce Chinese exports do not originate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shows that there is balanced trade between the United States and China.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bilateral trade balance may not report the correct information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data are not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manufacturing required for a single final product is often spread across many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 has gone up over the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costs of parts and materials are not reported correctly.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States–China bilateral trade balance may overstate the trade gap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 of the inputs used to produce Chinese exports are imported.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exports are valued in the U.S. Dollars rather than Chinese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imposes trade restrictions on Chinese imports.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“Value-added” in the context of international trade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value of exports and the value of imported inputs used in producing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additional value a worker provides to a firm when she is hired.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being able to purchase goods in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added by import brokers when they mark up the price of the products.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relatively new feature of world trade that involves spreading the production process across multiple countries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bilateral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landscaping.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direct investment.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does one determine the “value-added” of a product produced and sold domestically?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imported raw and semi-finished materials used in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 the cost of its transportation to the market to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all raw and semi-finished materials used in its production from the product's total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Subtract the total value of a country's imports from the total value of its exports.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Ferlengeti, a U.S. citizen, purchases a phone for $300 that Apple imported from China. Apple paid its Chinese subsidiary $150 for the phone. How did these transactions change the U.S.–China bilateral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improved (i.e., increased)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worsened (i.e., fell) by $150.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 the U.S.-–China trade balance, since Apple's $150 margin ($300–$150) offset the $150 cost of importing the phone from China.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purchase change the U.S. trade balance with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Table: Costs Associated with Phone Supply Chain</w:t>
            </w:r>
          </w:p>
          <w:p>
            <w:pPr>
              <w:pStyle w:val="p"/>
              <w:widowControl w:val="0"/>
              <w:bidi w:val="0"/>
              <w:spacing w:before="0" w:beforeAutospacing="0" w:after="0" w:afterAutospacing="0" w:line="257" w:lineRule="auto"/>
              <w:jc w:val="left"/>
            </w:pPr>
          </w:p>
          <w:tbl>
            <w:tblPr>
              <w:tblW w:w="7725" w:type="dxa"/>
              <w:jc w:val="left"/>
              <w:tblBorders>
                <w:top w:val="nil"/>
                <w:left w:val="nil"/>
                <w:bottom w:val="nil"/>
                <w:right w:val="nil"/>
                <w:insideH w:val="nil"/>
                <w:insideV w:val="nil"/>
              </w:tblBorders>
              <w:tblCellMar>
                <w:top w:w="105" w:type="dxa"/>
                <w:left w:w="105" w:type="dxa"/>
                <w:bottom w:w="105" w:type="dxa"/>
                <w:right w:w="105" w:type="dxa"/>
              </w:tblCellMar>
            </w:tblPr>
            <w:tblGrid>
              <w:gridCol w:w="2581"/>
              <w:gridCol w:w="3553"/>
              <w:gridCol w:w="1591"/>
            </w:tblGrid>
            <w:tr>
              <w:tblPrEx>
                <w:tblW w:w="7725" w:type="dxa"/>
                <w:jc w:val="left"/>
                <w:tblBorders>
                  <w:top w:val="nil"/>
                  <w:left w:val="nil"/>
                  <w:bottom w:val="nil"/>
                  <w:right w:val="nil"/>
                  <w:insideH w:val="nil"/>
                  <w:insideV w:val="nil"/>
                </w:tblBorders>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Component/Process</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Source Country</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bCs/>
                      <w:i w:val="0"/>
                      <w:iCs w:val="0"/>
                      <w:smallCaps w:val="0"/>
                      <w:color w:val="000000"/>
                      <w:sz w:val="24"/>
                      <w:szCs w:val="24"/>
                      <w:bdr w:val="nil"/>
                      <w:rtl w:val="0"/>
                    </w:rPr>
                    <w:t>Cost in U.S. Dollars</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Hard drive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Display module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Taiwan</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Video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Controller chip</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Assembly</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(Apple)</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Wholesale distribution</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(AT&amp;T)</w:t>
                  </w: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150</w:t>
                  </w:r>
                </w:p>
              </w:tc>
            </w:tr>
            <w:tr>
              <w:tblPrEx>
                <w:tblW w:w="7725" w:type="dxa"/>
                <w:jc w:val="left"/>
                <w:tblCellMar>
                  <w:top w:w="105" w:type="dxa"/>
                  <w:left w:w="105" w:type="dxa"/>
                  <w:bottom w:w="105" w:type="dxa"/>
                  <w:right w:w="105" w:type="dxa"/>
                </w:tblCellMar>
              </w:tblPrEx>
              <w:trPr>
                <w:cantSplit w:val="0"/>
                <w:jc w:val="left"/>
              </w:trPr>
              <w:tc>
                <w:tcPr>
                  <w:tcW w:w="243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Retail price</w:t>
                  </w:r>
                </w:p>
              </w:tc>
              <w:tc>
                <w:tcPr>
                  <w:tcW w:w="3825"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p>
              </w:tc>
              <w:tc>
                <w:tcPr>
                  <w:tcW w:w="1500" w:type="dxa"/>
                  <w:tcBorders>
                    <w:top w:val="single" w:sz="6" w:space="0" w:color="000000"/>
                    <w:left w:val="single" w:sz="6" w:space="0" w:color="000000"/>
                    <w:bottom w:val="single" w:sz="6" w:space="0" w:color="000000"/>
                    <w:right w:val="single" w:sz="6" w:space="0" w:color="000000"/>
                  </w:tcBorders>
                  <w:noWrap w:val="0"/>
                  <w:tcMar>
                    <w:top w:w="105" w:type="dxa"/>
                    <w:left w:w="105" w:type="dxa"/>
                    <w:bottom w:w="105" w:type="dxa"/>
                    <w:right w:w="105" w:type="dxa"/>
                  </w:tcMar>
                  <w:vAlign w:val="top"/>
                </w:tcPr>
                <w:p>
                  <w:pPr>
                    <w:bidi w:val="0"/>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300</w:t>
                  </w:r>
                </w:p>
              </w:tc>
            </w:tr>
          </w:tbl>
          <w:p>
            <w:pPr>
              <w:pStyle w:val="p"/>
              <w:widowControl w:val="0"/>
              <w:bidi w:val="0"/>
              <w:spacing w:before="0" w:beforeAutospacing="0" w:after="0" w:afterAutospacing="0" w:line="257" w:lineRule="auto"/>
              <w:jc w:val="left"/>
            </w:pPr>
          </w:p>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Jane Smith, a U.S. citizen, purchased a phone from AT&amp;T for $300. By how much did Jane's transaction affect the U.S.–Japan trade 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did not affect it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rose by $130.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U.S.–Japan trade balance fell by 25%.</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Intel, an American company, has manufacturing plants in China that assemble U.S.-made components. Suppose one of these plants produces and sells a computer chip to a Chinese computer manufacturer. How is this sale recorded in U.S. international trade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neither a U.S. import nor a U.S.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export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considered to be a U.S. import from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U.S.-made chip components is considered to be a U.S. export.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should the recorded U.S.–China bilateral trade deficit in goods be interpreted with some caution?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by U.S. subsidiaries that generate profits for the U.S. parent firms (recorded as U.S. service export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utilize material inputs that China imports from the United States or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imports of Chinese products may be produced with capital goods (e.g., machinery) that China imports from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does not record all of its imports from the United States in its trade statistics.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example of “value-added” as an important concept in international trade was the case of imports of iPhones from China. The value-added by China was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imported raw and semi-finished materials into China plus the value of the export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to the United States minus the total value of raw and semi-finished materials imported into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value of the export plus 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difference between the total value of exports to the United States and the total value of imports from the United States.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 the past century, how have U.S. exports 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increased its exports of raw agricultural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always focused primarily on capital and consumer goods, and not much has changed in the last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steadily shifted away from agricultural and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still exports a larger share of agricultural and raw materials than consumer and capital goods.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Merchandise trade among European countries accounted for approximately what share of total world merchandise (goods) trade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49%</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nations have the world's highest volume of international trade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 Mexico, and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 China, South Korea, and Thailand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member nations of 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Middle Eastern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was a member of the European Union prior to 2004 but voted to leave the EU in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Italy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economic groupings has the largest volume of trade among its member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Trans-Pacific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European Free-Trade Area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many countries were members of the European Union as of May 2016 (prior to Brexit)?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28</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average tariff on intra–European Union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Slovakia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Hungary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Poland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Denmark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Finland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Sweden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and European merchandise trade accounted for approximately what share of total world merchandise (goods) trade in 2014?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about 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slightly more than two-thirds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trade within Europe and between Europe and the United States accounted for ______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26%</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make up Latin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Mexico,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Guam, and Puerto Rico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 Central and South America, and the Caribbean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Central and South America and Granada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NAFTA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free-trade area among Mexico, Canada, and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agreement to limit environmentally dangerous imports and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law preventing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another name for the European Union.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trade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Japan was the largest exporter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China, Japan, Thailand, and Taiwan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volume among Chile, Brazil, Argentina, and Mexico is the world's largest.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combined exports of Europe and the Americas account for nearly half of world exports.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major reasons that Asia trades so much with the rest of the world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superior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high-quality land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productive capital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low wages.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explains why Asian countries such as China and Vietnam export goods to industrialized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in China and Vietnam receive low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Workers are more productive in China and Vietnam than in industrialized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and Vietnam have an abundant supply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Chinese and Vietnamese factories are more technologically advanced than those in industrialized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Africa's share of world exports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58%</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best explains the low level (about $35 billion in 2018) of trade between the United States and Russia?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Russia doesn't produce goods that Americans want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Russian market is smaller than the markets of most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Political tensions reduce the level of trade between the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has banned food imports from Russia.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embargo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restriction on exports to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halt in all kinds of trading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sanctions or complete elimination of imports from a foreign country.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way to gauge the impact of trade on a nation is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wage distortions and job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imports and exports expressed as a percentage of a nation's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shipping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increases in national income due to trade.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a country’s trade to GDP is measured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balance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trade surplus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value of imports and exports (for goods and services) to the country’s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the average value of imports and exports (for goods and services) to the country’s GDP.</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included in the calculation of a country's gross domestic product (GDP)?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its final consumption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of these are included in the calculation of a country's gross domestic product.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its exports are $1 trillion, and its imports are $1.5 trillion, then its trade/GDP ratio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400%.</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about the ratio of total trade to GDP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nations tend to have higher trade/GDP ratios.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Total trade is always larger than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GDP is always larger than total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Countries with higher trade/GDP ratios tend to be smaller.</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does a country's gross domestic product (GDP)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intermediate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exports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final goods produced in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value of all production in a year</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$10 trillion and its overall trade flows are $2 trillion (imports + exports/2),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not a successful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GDP needs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its trade/GDP ratio is too high.</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trade/GDP ratio is 38% and the GDP is $500 billion, then what is the overall value of its trade (imports + exports/2)?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the trade/GDP ratio is 25% and the overall value of trade (imports + exports/2) is $175 billion, then the GDP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$250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$0.5 trillion.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the U.S. trade/GDP ratio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highest in the industrialized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than China's and Japan's.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that of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too high.</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we measure the ratio of total trade to GDP, which of the following nations had the highest ratio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had the highest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Malaysia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nations had the lowest ratio of international trade to GDP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Hong Kong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larger countries tend to have lower ratios of international trade to GDP than smaller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more trade between states or provinces within their borders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higher tariffs than smaller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trade with other larger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Larger countries tend to have larger trade deficits than smaller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a country's GDP is $3 trillion and its trade balance is $0.5 trillion, what is that country’s trade/GDP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$3.5 trillion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 enough information is provided to answer the question.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Suppose that a country has a low ratio of trade to GDP. Which of the following may be a possible explanation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has low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geographically distant from the rest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is very large and has a high volume of within-country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country produces only agricultural products.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refers to all the factors that influence the amount of goods and services that are shipped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institutional failures and events such as wars and natural disasters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1890 and 2018, the trade/GDP measure for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almost 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through 1920, then decreased through 1930 and remained low until increasing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through 1920, then increased through 1930 and remained high until decreasing again from 1960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do economists call the factors that reduce the total dollar volume of goods and services sold across international borders?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factor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trade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ratio of total trade to GDP</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1864 to 1887.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from 1890 to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period between 1919 and 1935.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interwar period.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factor mentioned in the text as a reason for the “first golden age” of trade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cotton 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improved methods of transporting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invention of the computer.</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decade of the twentieth century had the highest average tariffs worldwide?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1900–09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1930–39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1950–59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1970–79</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in response to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passed as a reaction to the Great Depression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was enacted by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greatly reduced the barriers to trade.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trade war corresponds to a situation in which trading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compete in trading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stop trading with each other completely.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retaliate by increasing import tariffs against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ban import transactions between them.</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short-lived import tariff enacted in 1930 that raised rates to an average of 60% on many imports?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Reaganomics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Blair-Bush tariff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International Equity tariff</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Other nations responded to the Smoot–Hawley tariff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complaining to the United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raising tariffs on imports in retaliation.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lowering prices on exports in order to 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attacking military bases in nations that refused to lower tariffs.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an import quota?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limit on the quantity of a certain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tax on the value of an import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health or safety precaution affecting goods that may cause long-term harm to humans or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bureaucratic rule that can be overridden by the secretary for international trade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immediate effect of increasing tariffs on a country’s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reduces the volume of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increases the volume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promotes better trade relations with other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Import restrictions in the form of import tariffs and import quotas are supported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industrial sector of the tariff-imposing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import sector of the foreign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production sector in the tariff-imposing country that uses imported intermediate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sector of the tariff-imposing country that produces the final good.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2019, average U.S. tariffs: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substantially.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remained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could not be measured.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ushered in the “second golden age” of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among countries in the period after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introduction of the gold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increase in trade restrictions as a reaction to 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decline in volume of trade among industrialized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did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result in increased trade between 1945 and 1960?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end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tariff reductions under the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export subsidies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transportation costs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countries saw a significant drop in international trade between 2008 and 2009. What was the cause of that temporary reduction?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Smoot–Hawley Tariff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September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creation of the World Trade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Global Financial Crisis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After 1945, world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slowly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more rapidly than in the decade before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grew in absolute dollar terms but not as a ratio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fell in both absolute and relative terms.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was the 1956 invention that increased the volume of world trade by lowering the cost of shipping?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personal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bar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bubble wrap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shipping container</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the 2008–09 financial crisis, what happened to the ratios of trade to GDP for most developed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rose.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fell.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did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 do not have enough data yet to say what happened.</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caused the decline in trade during the 2008–09 financial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rising house prices, which took up more consumer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recessions in many countries that reduced both exports and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greater productivity in the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pirate activity off the coast of Africa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U.S.–China trade war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decreased import tariffs in the United States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China, but higher import tariffs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import tariffs in the United States, but higher import tariffs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significantly increased import tariffs in the United States and China.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did President Trump impose large tariffs on Chinese imports beginning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bargaining tactic to gain leverage in future trade negotiations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long-term strategy to maintain high import tariffs with all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reduce the U.S.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make Chinese imports less expensive for U.S. consumers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2018 and 2020 (prior to the coronavirus pandemic), which of the following happened regarding U.S. trade barriers?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significantly reduced trade barriers with its international trading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did not erect any new trade barriers with its trading partners, but it also did not remove existing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its international trading partners, especially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 erected new trade barriers with China, but with none of its other international trading partners.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According to the authors of this textbook, when the U.S.–China trade war ends, we should expect: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negative effects to immediately disappear.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worldwide trade patterns to steadily return to exactly the way they were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long-lasting economic impacts with different worldwide trade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to lose its standing as a world economic leader in trade.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movement of people across borders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guest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migration.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fractionalization.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countries is NOT a member of the Organisation for Economic Co-operation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United Kingdom</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than one-half of migration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Organisation for Economic Co-operation and Development (OECD) countries to other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OECD countries to non-OECD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OECD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from non-OECD countries to other non-OECD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main reason for restricting the migration of workers to a high-wage industrial country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low probability of finding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high skill requirement for a migrant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fear that immigrants from low-wage countries will drive down wages for a country’s own less 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possible food shortage scenario that may evolve after immigration.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general, migration is _____ than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controlled and regulated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desirable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Immigration issues are usually more intense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lower than world averages.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unsecured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with open-door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nations where wages are higher than world averages.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Despite hopes that migration between nations in the European Union would be free, several nations have agreements to restrict it.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afraid of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Labor policies are very different, and new workers will expect the same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are concerned that mass inflows of workers will lower wages and offer competition for their own domestic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Domestic workers are more productive.</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country is the source of the largest number of immigrants from Latin America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Brazil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Colombia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Venezuela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a major concern of many Americans about the number of Mexican migrants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petition the United States to adopt Spanish as its official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may drive down the wages of American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Mexican migrants never learn to speak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Mexican migrants are displacing American workers in high-tech jobs.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a foreign direct investment (FDI)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a controlling interest in a foreign firm by a domestic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stocks or bonds directly from an international dealer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purchase of foreign government bonds by domestic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accounts denominated in foreign currency in foreign banks owned by domestic depositors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FDI flows are owned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OECD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African continent.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measured in “flow” terms when we take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any form of FDI ownership occurring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foreign companies owning a company or property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total ownership (adding up over all years) by firms from one country investing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new ownership each year acquired by firms from one country investing in other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firms in an industrial nation to undertake vertical FDI in a low-income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raw materials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lower wages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low-income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taxes in the low-income nation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Most foreign direct investment among industrialized countries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 FDI.</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considered an outflow of foreign direct investment (FDI) from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sells Saab, its Swedish subsidiary, to a Chinese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uses the proceeds of its sale of Saab to purchase British treasury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earns interest on its British treasury bonds, which it then credits to its accounts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invests $100 million to modernize its U.K. plant that produces Vauxhall automobiles.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classified as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NUCOR, a U.S. steel manufacturer, purchases an iron ore mine in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a German auto manufacturer, constructs an auto assembly plant in South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Burger King, an American fast-food chain, buys Canadian fast-food chain Tim Horton's.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an American auto manufacturer, constructs an auto assembly plant in Toronto, Canada.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key reason for horizontal FDI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or to minimize taxes or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take advantage of low wages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compete with local companies in the destination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learn newer technology in the destination country.</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principal reason for Intel (a U.S. computer chip producer) to establish a computer chip manufacturing plant in a developing country (e.g., Malaysia)?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the low wages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take advantage of Malaysia's low tariffs on imported computer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 avoid Malaysia's low export taxes on computer chips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classified as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Subaru, a Japanese automaker, builds a plant in Indiana to assemble Subaru Outbacks.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Coca-Cola, an American multinational corporation, constructs a bottling plant in Malaysia.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Iranian steel producer purchases an iron ore mine in the western Great Lakes region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automaker, buys Ford Motor Company.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a Chinese pork-producing firm recently acquired Smithfield Foods (an American pork-processing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use its pork-processing techniques to improve Smithfield's pork-processing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firm's acquisition would help it satisfy a growing demand for pork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Chinese firm wanted to monopolize the U.S. pork-producing industry.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 reason that the Japanese truck manufacturer Toyota might want to acquire or construct a plant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By having a plant in the United States, Toyota avoids the U.S. 25% tariff on imported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take advantage of lower wages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 consumers will buy only U.S.-made pickup trucks.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 wants to learn U.S. truck manufacturing technology.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Chinese company, Fuyao Glass Industry Group, redesigned a shuttered General Motors plant in Dayton, Ohio, as a production facility. Despite having to pay higher wages in America, this business was able to become profitable for all of the following reasons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achieved higher levels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worker union reduced worker protections for additional 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robots were introduced to perform certain manual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entry-level wages were reduced in the American automobile industry.</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reason for a firm to engage in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expand its business across international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avoid tariffs in its home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may want to reduce its corporate taxes.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Reasons that firms in an industrial nation acquire firms in another industrial nation do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import tariffs and quotas in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ability to acquire technology and resources from the other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access to the other nation's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avoidance of export taxes in the other nation.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reverse-vertical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Geely—a Chinese automaker—buys Volvo from Ford Motor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Toyota—a Japanese automaker—constructs a truck manufacturing plant in 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Chevron—an American petroleum firm—acquires a British petroleum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Motors—an American auto manufacturer—builds a plant in China to supply Buicks to the Chinese market.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 an example of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American company purchases a British soccer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establishes a plant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GM opens a plant in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BMW opens a plant in Bilbao, Spain.</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__________ foreign direct investment occurs when a firm from an industrial country owns a plant in a developing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Industrial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Reverse-vertical</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2018, which of the following regions received the most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With which country or region does most U.S. foreign direct investment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Latin America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flows into the United States and Europe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largest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FDI to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smaller than their share of trade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called horizontal FDI.</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example of horizontal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Ford Motor Company acquires the British firm Jaguar.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Lenovo, a Chinese company, acquires IBM's personal computing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Fiat, an Italian company, merges with Agrale, a Brazilian automotive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General Motors Corporation builds a plant in China to supply Buicks to the Chinese market.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received a great deal of FDI.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Firms such as automakers can take advantage of low wages and also avoid Chinese tariffs if their production is finished in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U.S. government has encouraged domestic firms to buy foreign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Loans to purchase manufacturing facilities in other nations are subsidized by 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China has a system of business that is free from corruption and interference by the Chinese government.</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statements 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true</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restricted between high-income countries but rarely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largely unrestricted between high-income countries but sometimes faces restrictions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never restricted among high-income or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FDI is always heavily restricted among high-income and developing countries.</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of the main reasons for China to actively invest in foreign companies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enhance the competitiveness of Chinese firms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take advantage of low wages in 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make best use of its technological expertise in the world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57"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meet the growing demand of the high population in China.</w:t>
                  </w:r>
                </w:p>
                <w:p>
                  <w:pPr>
                    <w:pStyle w:val="p"/>
                    <w:widowControl w:val="0"/>
                    <w:bidi w:val="0"/>
                    <w:spacing w:before="0" w:beforeAutospacing="0" w:after="0" w:afterAutospacing="0" w:line="257" w:lineRule="auto"/>
                    <w:jc w:val="left"/>
                  </w:p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novel coronavirus and the World Health Organization’s declaration of a global pandemic affect trade in China over the first few months of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left services unaffected.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but increased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increased China’s international trade in goods but decreased China’s international trade in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decreased China’s international trade in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reason that firms engage in vertical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engage in automated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anticipate higher technology and access to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 structure, education, highways, and communications technology are usually better in lower-income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Firms want to take advantage of lower wages in developing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Objective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trade in the modern world economy differ from trade in the past—say, 1925?</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trade occurred in more standardized goods (such as raw materials) that were shipped long distances but were not shipped back and forth between countries during the manufacturing process. The type of trade has also changed. U.S. trade has shifted away from agriculture and raw materials toward manufactured goods. Most trade now occurs among wealthy, industrialized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isn't the U.S.–China bilateral trade balance a good indicator of the inequality of imports and exports between the United States and China?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official trade statistics, the value of Chinese exports to the United States includes the value of the imported material inputs used in producing these exports instead of reporting only the value added by China. This inflates China’s export figures because it does not net out their input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bilateral trade balances be viewed with some caution?</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Bilateral trade balances do not account for inputs that exporting and importing countries may import from each other or from third countries. If value-added is small, bilateral trade balances do not represent the GDP produced in either country. Bilateral trade balances do not account for inputs produced by, and profits earned by, home country subsidiaries operating in the other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Chinese student pays tuition to a U.S. university. How is this transaction entered in Chinese and U.S. trade data?</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entered as a service import in China trade data, while it is a service export in U.S. trade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Irene Jones, a U.S. citizen, purchases a shirt from Walmart for $10 that Walmart imported from China for $5. How did these transactions change the values of U.S. and Chinese imports and exports and the U.S.–China and China–U.S. bilateral trade balances?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 imports increased by $5 and Chinese exports increased by $5, the U.S.–China bilateral trade balance declined by $5, and the China–U.S. bilateral trade balance increased by $5.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Some countries have low ratios of international trade (exports + imports) to GDP (such as the United States), while, in other countries, the ratio of international trade to GDP exceeds 100%. How is it possible for trade to exceed the value of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Countries for which trade exceeds GDP tend to have small economies, are often important centers for shipping goods, and/or import material inputs and do not create much value-added in processing these material inputs into export products. Additionally, the calculation for GDP includes net exports (exports minus imports), while the ratio of trade to GDP includes </w:t>
                  </w:r>
                  <w:r>
                    <w:rPr>
                      <w:rStyle w:val="DefaultParagraphFont"/>
                      <w:rFonts w:ascii="Times New Roman" w:eastAsia="Times New Roman" w:hAnsi="Times New Roman" w:cs="Times New Roman"/>
                      <w:b w:val="0"/>
                      <w:bCs w:val="0"/>
                      <w:i/>
                      <w:iCs/>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trade (exports plus imports). A country with a high level of imports and exports would have a very small trade balance as part of GDP but a very large volume of trade.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some countries (such as the United States) have low ratios of international trade (exports + imports)/2 to GDP?</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 countries often have low ratios of international trade/trade flows to GDP because there is significant domestic trade among regions, states, or provinces within these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were the effects of the Smoot–Hawley tariffs?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they raised tariffs to an average of 20% on all imported goods (and as high as 60% on some categories of imported goods). Affected nations retaliated by enacting import tariffs of their own on U.S. products, which in turn led to higher tariffs across the world. This was an example of a global trade war.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in retaliation to British limits on Balkan migrants, Bulgaria carries out its threat to take “reciprocal measures” against British migrants to Bulgaria. Will this work? Why or why not?</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it will not work. British wages are above the world average, while Balkan wages are below the world average. Thus, few British citizens will seek to migrate to Bulgaria.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recently, labor could freely move from one country to another within the EU. However, some EU countries now place restrictions on migrants from new EU members. Why have these countries done so?</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 reason is fear that migrants from lower-wage EU countries will cause wages to fall in the higher-wage EU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immigration from low-income to high-income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more than one-half (60%) of migration occurs from non-OECD (mainly low-income) to high-income OECD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differences between vertical and horizontal FDI and provide an example of each.</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Horizontal FDI occurs between industrial countries and often involves the acquisition or establishment of firms producing within the same industrial sector (e.g., Fiat's purchase of Chrysler in 2009). Vertical FDI occurs when a firm in an industrial nation acquires or establishes a firm in a developing country that may or may not be within the same industrial sector.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Is most FDI from high-income to low-income countries?</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in 2013, 80% of the world FDI stock was located in OECD countries or owned by these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reverse-vertical FDI? Provide an example.</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Examples include Lenovo (a Chinese company) purchasing the computer division of IBM, Geely (a Chinese auto manufacturer) acquiring Volvo Motors from Ford Motor Company, and Shuanghui International (a Chinese company) acquiring the American firm Smithfield Foods. The motive is usually to acquire technology and highly skilled labor.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reason for reverse-vertical FDI to occur?</w:t>
            </w:r>
          </w:p>
          <w:p>
            <w:pPr>
              <w:pStyle w:val="p"/>
              <w:widowControl w:val="0"/>
              <w:bidi w:val="0"/>
              <w:spacing w:before="0" w:beforeAutospacing="0" w:after="0" w:afterAutospacing="0" w:line="257"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Reverse-vertical FDI occurs when a firm in a developing country acquires a firm in an industrialized country. The main incentive is to acquire the technical expertise of the firm in the industrialized economy, which the developing country can combine with low wages.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b/>
        <w:bCs/>
        <w:strike w:val="0"/>
        <w:color w:val="000000"/>
        <w:sz w:val="24"/>
        <w:szCs w:val="24"/>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Fasong Yuan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GM3DAMZUGAZTEOBX</vt:lpwstr>
  </property>
</Properties>
</file>