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DA946" w14:textId="77777777" w:rsidR="00D152CC" w:rsidRDefault="00D152CC" w:rsidP="00D152CC">
      <w:pPr>
        <w:pStyle w:val="2"/>
      </w:pPr>
      <w:r>
        <w:t>Chapter 1 Test Questions</w:t>
      </w:r>
    </w:p>
    <w:p w14:paraId="7023DCC9" w14:textId="77777777" w:rsidR="00D152CC" w:rsidRDefault="00D152CC" w:rsidP="00D152CC">
      <w:r>
        <w:t>Test questions about the process view are typically easier to phrase after we have covered chapters 3, 4 and 5.  The first question in any capacity, flow time or inventory question we ask is typically to represent the process view in a flow chart.  Please refer to those chapters for test questions.</w:t>
      </w:r>
    </w:p>
    <w:p w14:paraId="2AD9FC9D" w14:textId="77777777" w:rsidR="00D152CC" w:rsidRDefault="00D152CC" w:rsidP="00D152CC"/>
    <w:p w14:paraId="73576423" w14:textId="77777777" w:rsidR="007469B5" w:rsidRDefault="007469B5"/>
    <w:sectPr w:rsidR="007469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695"/>
    <w:rsid w:val="007469B5"/>
    <w:rsid w:val="00A85695"/>
    <w:rsid w:val="00D1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6F58F4-67C0-4A81-83C3-2DC5C8828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52CC"/>
    <w:rPr>
      <w:rFonts w:ascii="Times New Roman" w:hAnsi="Times New Roman" w:cs="Times New Roman"/>
      <w:kern w:val="0"/>
      <w:sz w:val="24"/>
      <w:szCs w:val="24"/>
      <w:lang w:eastAsia="en-US"/>
    </w:rPr>
  </w:style>
  <w:style w:type="paragraph" w:styleId="2">
    <w:name w:val="heading 2"/>
    <w:basedOn w:val="a"/>
    <w:next w:val="a"/>
    <w:link w:val="20"/>
    <w:qFormat/>
    <w:rsid w:val="00D152CC"/>
    <w:pPr>
      <w:keepNext/>
      <w:spacing w:before="240" w:after="60" w:line="260" w:lineRule="exact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rsid w:val="00D152CC"/>
    <w:rPr>
      <w:rFonts w:ascii="Times New Roman" w:hAnsi="Times New Roman" w:cs="Times New Roman"/>
      <w:b/>
      <w:kern w:val="0"/>
      <w:sz w:val="28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nini</dc:creator>
  <cp:keywords/>
  <dc:description/>
  <cp:lastModifiedBy>nini</cp:lastModifiedBy>
  <cp:revision>2</cp:revision>
  <dcterms:created xsi:type="dcterms:W3CDTF">2021-08-30T08:26:00Z</dcterms:created>
  <dcterms:modified xsi:type="dcterms:W3CDTF">2021-08-30T08:26:00Z</dcterms:modified>
</cp:coreProperties>
</file>