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F1F3F" w14:textId="75FF3C0F" w:rsidR="00404AE3" w:rsidRDefault="00404AE3" w:rsidP="00540A70">
      <w:pPr>
        <w:pStyle w:val="BodyTextIndent"/>
        <w:tabs>
          <w:tab w:val="clear" w:pos="1440"/>
          <w:tab w:val="left" w:pos="1890"/>
        </w:tabs>
        <w:ind w:left="1890" w:hanging="1890"/>
      </w:pPr>
      <w:r>
        <w:t>CHAPTER 1:</w:t>
      </w:r>
      <w:r>
        <w:tab/>
      </w:r>
      <w:r w:rsidR="00540A70">
        <w:t xml:space="preserve">INTRODUCTION TO ACCOUNTING AND </w:t>
      </w:r>
      <w:r>
        <w:t>FINA</w:t>
      </w:r>
      <w:r w:rsidR="00001836">
        <w:t>NCIAL REPORTING FOR GOVERNMENT</w:t>
      </w:r>
      <w:r>
        <w:t xml:space="preserve"> AND NOT-FOR-PROFIT ENTITIES</w:t>
      </w:r>
    </w:p>
    <w:p w14:paraId="7ADE9E95" w14:textId="77777777" w:rsidR="00404AE3" w:rsidRDefault="00404AE3">
      <w:pPr>
        <w:tabs>
          <w:tab w:val="left" w:pos="1440"/>
        </w:tabs>
        <w:ind w:left="1440" w:hanging="1440"/>
        <w:rPr>
          <w:rFonts w:ascii="Times New Roman" w:hAnsi="Times New Roman"/>
          <w:b/>
        </w:rPr>
      </w:pPr>
    </w:p>
    <w:p w14:paraId="4976AD25" w14:textId="77777777" w:rsidR="00404AE3" w:rsidRDefault="00404AE3">
      <w:pPr>
        <w:tabs>
          <w:tab w:val="left" w:pos="1440"/>
        </w:tabs>
        <w:ind w:left="1440" w:hanging="1440"/>
        <w:jc w:val="center"/>
        <w:rPr>
          <w:rFonts w:ascii="Times New Roman" w:hAnsi="Times New Roman"/>
          <w:b/>
        </w:rPr>
      </w:pPr>
      <w:r>
        <w:rPr>
          <w:rFonts w:ascii="Times New Roman" w:hAnsi="Times New Roman"/>
          <w:b/>
        </w:rPr>
        <w:t xml:space="preserve">OUTLINE </w:t>
      </w:r>
    </w:p>
    <w:p w14:paraId="68DD3763" w14:textId="77777777" w:rsidR="00404AE3" w:rsidRDefault="00404AE3">
      <w:pPr>
        <w:tabs>
          <w:tab w:val="left" w:pos="1440"/>
        </w:tabs>
        <w:ind w:left="1440" w:hanging="1440"/>
        <w:rPr>
          <w:rFonts w:ascii="Times New Roman" w:hAnsi="Times New Roman"/>
          <w:b/>
        </w:rPr>
      </w:pPr>
    </w:p>
    <w:tbl>
      <w:tblPr>
        <w:tblW w:w="10224" w:type="dxa"/>
        <w:tblLayout w:type="fixed"/>
        <w:tblLook w:val="0000" w:firstRow="0" w:lastRow="0" w:firstColumn="0" w:lastColumn="0" w:noHBand="0" w:noVBand="0"/>
      </w:tblPr>
      <w:tblGrid>
        <w:gridCol w:w="1584"/>
        <w:gridCol w:w="4752"/>
        <w:gridCol w:w="2304"/>
        <w:gridCol w:w="1584"/>
      </w:tblGrid>
      <w:tr w:rsidR="00404AE3" w14:paraId="2BFB8F11" w14:textId="77777777" w:rsidTr="00712FAA">
        <w:trPr>
          <w:trHeight w:val="540"/>
        </w:trPr>
        <w:tc>
          <w:tcPr>
            <w:tcW w:w="1584" w:type="dxa"/>
          </w:tcPr>
          <w:p w14:paraId="09A2ADBB" w14:textId="77777777" w:rsidR="00404AE3" w:rsidRDefault="00404AE3">
            <w:pPr>
              <w:tabs>
                <w:tab w:val="left" w:pos="1440"/>
              </w:tabs>
              <w:rPr>
                <w:rFonts w:ascii="Times New Roman" w:hAnsi="Times New Roman"/>
                <w:b/>
                <w:u w:val="single"/>
              </w:rPr>
            </w:pPr>
            <w:r>
              <w:rPr>
                <w:rFonts w:ascii="Times New Roman" w:hAnsi="Times New Roman"/>
                <w:b/>
                <w:u w:val="single"/>
              </w:rPr>
              <w:t>Number</w:t>
            </w:r>
          </w:p>
        </w:tc>
        <w:tc>
          <w:tcPr>
            <w:tcW w:w="4752" w:type="dxa"/>
          </w:tcPr>
          <w:p w14:paraId="40EF8D77" w14:textId="77777777" w:rsidR="00404AE3" w:rsidRDefault="00404AE3">
            <w:pPr>
              <w:tabs>
                <w:tab w:val="left" w:pos="1440"/>
              </w:tabs>
              <w:rPr>
                <w:rFonts w:ascii="Times New Roman" w:hAnsi="Times New Roman"/>
                <w:b/>
                <w:u w:val="single"/>
              </w:rPr>
            </w:pPr>
            <w:r>
              <w:rPr>
                <w:rFonts w:ascii="Times New Roman" w:hAnsi="Times New Roman"/>
                <w:b/>
                <w:u w:val="single"/>
              </w:rPr>
              <w:t>Topic</w:t>
            </w:r>
          </w:p>
        </w:tc>
        <w:tc>
          <w:tcPr>
            <w:tcW w:w="2304" w:type="dxa"/>
          </w:tcPr>
          <w:p w14:paraId="4112E05A" w14:textId="77777777" w:rsidR="00404AE3" w:rsidRDefault="00404AE3">
            <w:pPr>
              <w:tabs>
                <w:tab w:val="left" w:pos="1440"/>
              </w:tabs>
              <w:rPr>
                <w:rFonts w:ascii="Times New Roman" w:hAnsi="Times New Roman"/>
                <w:b/>
                <w:u w:val="single"/>
              </w:rPr>
            </w:pPr>
            <w:r>
              <w:rPr>
                <w:rFonts w:ascii="Times New Roman" w:hAnsi="Times New Roman"/>
                <w:b/>
                <w:u w:val="single"/>
              </w:rPr>
              <w:t>Type/Task</w:t>
            </w:r>
          </w:p>
        </w:tc>
        <w:tc>
          <w:tcPr>
            <w:tcW w:w="1584" w:type="dxa"/>
          </w:tcPr>
          <w:p w14:paraId="0C35B989" w14:textId="77777777" w:rsidR="00404AE3" w:rsidRDefault="00404AE3">
            <w:pPr>
              <w:tabs>
                <w:tab w:val="left" w:pos="1440"/>
              </w:tabs>
              <w:rPr>
                <w:rFonts w:ascii="Times New Roman" w:hAnsi="Times New Roman"/>
                <w:b/>
              </w:rPr>
            </w:pPr>
            <w:r>
              <w:rPr>
                <w:rFonts w:ascii="Times New Roman" w:hAnsi="Times New Roman"/>
                <w:b/>
              </w:rPr>
              <w:t>Status</w:t>
            </w:r>
          </w:p>
          <w:p w14:paraId="041B7246" w14:textId="77777777" w:rsidR="00404AE3" w:rsidRDefault="00404AE3" w:rsidP="00AF788D">
            <w:pPr>
              <w:tabs>
                <w:tab w:val="left" w:pos="1440"/>
              </w:tabs>
              <w:rPr>
                <w:rFonts w:ascii="Times New Roman" w:hAnsi="Times New Roman"/>
                <w:b/>
                <w:u w:val="single"/>
              </w:rPr>
            </w:pPr>
            <w:r>
              <w:rPr>
                <w:rFonts w:ascii="Times New Roman" w:hAnsi="Times New Roman"/>
                <w:b/>
                <w:u w:val="single"/>
              </w:rPr>
              <w:t>(</w:t>
            </w:r>
            <w:proofErr w:type="gramStart"/>
            <w:r>
              <w:rPr>
                <w:rFonts w:ascii="Times New Roman" w:hAnsi="Times New Roman"/>
                <w:b/>
                <w:u w:val="single"/>
              </w:rPr>
              <w:t>re</w:t>
            </w:r>
            <w:proofErr w:type="gramEnd"/>
            <w:r>
              <w:rPr>
                <w:rFonts w:ascii="Times New Roman" w:hAnsi="Times New Roman"/>
                <w:b/>
                <w:u w:val="single"/>
              </w:rPr>
              <w:t>: 1</w:t>
            </w:r>
            <w:r w:rsidR="00AF788D">
              <w:rPr>
                <w:rFonts w:ascii="Times New Roman" w:hAnsi="Times New Roman"/>
                <w:b/>
                <w:u w:val="single"/>
              </w:rPr>
              <w:t>7</w:t>
            </w:r>
            <w:r>
              <w:rPr>
                <w:rFonts w:ascii="Times New Roman" w:hAnsi="Times New Roman"/>
                <w:b/>
                <w:u w:val="single"/>
              </w:rPr>
              <w:t>/e)</w:t>
            </w:r>
          </w:p>
        </w:tc>
      </w:tr>
      <w:tr w:rsidR="00404AE3" w14:paraId="4BE5DC75" w14:textId="77777777">
        <w:tc>
          <w:tcPr>
            <w:tcW w:w="1584" w:type="dxa"/>
          </w:tcPr>
          <w:p w14:paraId="6CAC5C62" w14:textId="77777777" w:rsidR="00404AE3" w:rsidRDefault="00404AE3">
            <w:pPr>
              <w:tabs>
                <w:tab w:val="left" w:pos="1440"/>
              </w:tabs>
              <w:rPr>
                <w:rFonts w:ascii="Times New Roman" w:hAnsi="Times New Roman"/>
                <w:b/>
              </w:rPr>
            </w:pPr>
            <w:r>
              <w:rPr>
                <w:rFonts w:ascii="Times New Roman" w:hAnsi="Times New Roman"/>
                <w:b/>
              </w:rPr>
              <w:t>Questions:</w:t>
            </w:r>
          </w:p>
        </w:tc>
        <w:tc>
          <w:tcPr>
            <w:tcW w:w="4752" w:type="dxa"/>
          </w:tcPr>
          <w:p w14:paraId="2B611A4F" w14:textId="77777777" w:rsidR="00404AE3" w:rsidRDefault="00404AE3">
            <w:pPr>
              <w:tabs>
                <w:tab w:val="left" w:pos="1440"/>
              </w:tabs>
              <w:rPr>
                <w:rFonts w:ascii="Times New Roman" w:hAnsi="Times New Roman"/>
                <w:b/>
              </w:rPr>
            </w:pPr>
          </w:p>
        </w:tc>
        <w:tc>
          <w:tcPr>
            <w:tcW w:w="2304" w:type="dxa"/>
          </w:tcPr>
          <w:p w14:paraId="473B022B" w14:textId="77777777" w:rsidR="00404AE3" w:rsidRDefault="00404AE3">
            <w:pPr>
              <w:tabs>
                <w:tab w:val="left" w:pos="1440"/>
              </w:tabs>
              <w:rPr>
                <w:rFonts w:ascii="Times New Roman" w:hAnsi="Times New Roman"/>
                <w:b/>
              </w:rPr>
            </w:pPr>
          </w:p>
        </w:tc>
        <w:tc>
          <w:tcPr>
            <w:tcW w:w="1584" w:type="dxa"/>
          </w:tcPr>
          <w:p w14:paraId="3DCF11AD" w14:textId="77777777" w:rsidR="00404AE3" w:rsidRDefault="00404AE3">
            <w:pPr>
              <w:tabs>
                <w:tab w:val="left" w:pos="1440"/>
              </w:tabs>
              <w:rPr>
                <w:rFonts w:ascii="Times New Roman" w:hAnsi="Times New Roman"/>
                <w:b/>
              </w:rPr>
            </w:pPr>
          </w:p>
        </w:tc>
      </w:tr>
      <w:tr w:rsidR="00404AE3" w14:paraId="25FEC9F3" w14:textId="77777777">
        <w:tc>
          <w:tcPr>
            <w:tcW w:w="1584" w:type="dxa"/>
          </w:tcPr>
          <w:p w14:paraId="4C4760B3" w14:textId="77777777" w:rsidR="00404AE3" w:rsidRDefault="00404AE3">
            <w:pPr>
              <w:tabs>
                <w:tab w:val="left" w:pos="1440"/>
              </w:tabs>
              <w:rPr>
                <w:rFonts w:ascii="Times New Roman" w:hAnsi="Times New Roman"/>
              </w:rPr>
            </w:pPr>
            <w:r>
              <w:rPr>
                <w:rFonts w:ascii="Times New Roman" w:hAnsi="Times New Roman"/>
              </w:rPr>
              <w:t>1-1</w:t>
            </w:r>
          </w:p>
        </w:tc>
        <w:tc>
          <w:tcPr>
            <w:tcW w:w="4752" w:type="dxa"/>
          </w:tcPr>
          <w:p w14:paraId="695597F4" w14:textId="77777777" w:rsidR="00404AE3" w:rsidRDefault="006B3ED9">
            <w:pPr>
              <w:tabs>
                <w:tab w:val="left" w:pos="1440"/>
              </w:tabs>
              <w:rPr>
                <w:rFonts w:ascii="Times New Roman" w:hAnsi="Times New Roman"/>
              </w:rPr>
            </w:pPr>
            <w:r>
              <w:rPr>
                <w:rFonts w:ascii="Times New Roman" w:hAnsi="Times New Roman"/>
              </w:rPr>
              <w:t>Differences between types of organizations</w:t>
            </w:r>
            <w:r w:rsidR="00D46F05">
              <w:rPr>
                <w:rFonts w:ascii="Times New Roman" w:hAnsi="Times New Roman"/>
              </w:rPr>
              <w:t xml:space="preserve"> </w:t>
            </w:r>
          </w:p>
        </w:tc>
        <w:tc>
          <w:tcPr>
            <w:tcW w:w="2304" w:type="dxa"/>
          </w:tcPr>
          <w:p w14:paraId="13B35F2F" w14:textId="77777777" w:rsidR="00404AE3" w:rsidRDefault="003C5305" w:rsidP="006B3ED9">
            <w:pPr>
              <w:tabs>
                <w:tab w:val="left" w:pos="1440"/>
              </w:tabs>
              <w:rPr>
                <w:rFonts w:ascii="Times New Roman" w:hAnsi="Times New Roman"/>
              </w:rPr>
            </w:pPr>
            <w:r>
              <w:rPr>
                <w:rFonts w:ascii="Times New Roman" w:hAnsi="Times New Roman"/>
              </w:rPr>
              <w:t>Identify</w:t>
            </w:r>
          </w:p>
        </w:tc>
        <w:tc>
          <w:tcPr>
            <w:tcW w:w="1584" w:type="dxa"/>
          </w:tcPr>
          <w:p w14:paraId="635744FF" w14:textId="77777777" w:rsidR="00404AE3" w:rsidRDefault="00702FEF" w:rsidP="00702FEF">
            <w:pPr>
              <w:tabs>
                <w:tab w:val="left" w:pos="1440"/>
              </w:tabs>
              <w:rPr>
                <w:rFonts w:ascii="Times New Roman" w:hAnsi="Times New Roman"/>
              </w:rPr>
            </w:pPr>
            <w:r>
              <w:rPr>
                <w:rFonts w:ascii="Times New Roman" w:hAnsi="Times New Roman"/>
              </w:rPr>
              <w:t>Same</w:t>
            </w:r>
          </w:p>
        </w:tc>
      </w:tr>
      <w:tr w:rsidR="00404AE3" w14:paraId="4C96861F" w14:textId="77777777">
        <w:tc>
          <w:tcPr>
            <w:tcW w:w="1584" w:type="dxa"/>
          </w:tcPr>
          <w:p w14:paraId="3A96248D" w14:textId="77777777" w:rsidR="00404AE3" w:rsidRDefault="00404AE3">
            <w:pPr>
              <w:tabs>
                <w:tab w:val="left" w:pos="1440"/>
              </w:tabs>
              <w:rPr>
                <w:rFonts w:ascii="Times New Roman" w:hAnsi="Times New Roman"/>
              </w:rPr>
            </w:pPr>
            <w:r>
              <w:rPr>
                <w:rFonts w:ascii="Times New Roman" w:hAnsi="Times New Roman"/>
              </w:rPr>
              <w:t>1-2</w:t>
            </w:r>
          </w:p>
        </w:tc>
        <w:tc>
          <w:tcPr>
            <w:tcW w:w="4752" w:type="dxa"/>
          </w:tcPr>
          <w:p w14:paraId="2D0514AF" w14:textId="77777777" w:rsidR="00404AE3" w:rsidRDefault="00D65EDA">
            <w:pPr>
              <w:tabs>
                <w:tab w:val="left" w:pos="1440"/>
              </w:tabs>
              <w:rPr>
                <w:rFonts w:ascii="Times New Roman" w:hAnsi="Times New Roman"/>
              </w:rPr>
            </w:pPr>
            <w:r>
              <w:rPr>
                <w:rFonts w:ascii="Times New Roman" w:hAnsi="Times New Roman"/>
              </w:rPr>
              <w:t xml:space="preserve">Distinguishing </w:t>
            </w:r>
            <w:r w:rsidR="003C5305">
              <w:rPr>
                <w:rFonts w:ascii="Times New Roman" w:hAnsi="Times New Roman"/>
              </w:rPr>
              <w:t>between general purpose and special purpose governments</w:t>
            </w:r>
          </w:p>
        </w:tc>
        <w:tc>
          <w:tcPr>
            <w:tcW w:w="2304" w:type="dxa"/>
          </w:tcPr>
          <w:p w14:paraId="36F740C9" w14:textId="77777777" w:rsidR="00404AE3" w:rsidRDefault="003C5305">
            <w:pPr>
              <w:tabs>
                <w:tab w:val="left" w:pos="1440"/>
              </w:tabs>
              <w:rPr>
                <w:rFonts w:ascii="Times New Roman" w:hAnsi="Times New Roman"/>
              </w:rPr>
            </w:pPr>
            <w:r>
              <w:rPr>
                <w:rFonts w:ascii="Times New Roman" w:hAnsi="Times New Roman"/>
              </w:rPr>
              <w:t>Identify</w:t>
            </w:r>
          </w:p>
        </w:tc>
        <w:tc>
          <w:tcPr>
            <w:tcW w:w="1584" w:type="dxa"/>
          </w:tcPr>
          <w:p w14:paraId="467D363C" w14:textId="77777777" w:rsidR="00404AE3" w:rsidRDefault="004D38A9" w:rsidP="004D38A9">
            <w:pPr>
              <w:tabs>
                <w:tab w:val="left" w:pos="1440"/>
              </w:tabs>
              <w:rPr>
                <w:rFonts w:ascii="Times New Roman" w:hAnsi="Times New Roman"/>
              </w:rPr>
            </w:pPr>
            <w:r>
              <w:rPr>
                <w:rFonts w:ascii="Times New Roman" w:hAnsi="Times New Roman"/>
              </w:rPr>
              <w:t>Same</w:t>
            </w:r>
          </w:p>
        </w:tc>
      </w:tr>
      <w:tr w:rsidR="00404AE3" w14:paraId="52B61053" w14:textId="77777777">
        <w:tc>
          <w:tcPr>
            <w:tcW w:w="1584" w:type="dxa"/>
          </w:tcPr>
          <w:p w14:paraId="45A4236F" w14:textId="77777777" w:rsidR="00404AE3" w:rsidRDefault="00404AE3">
            <w:pPr>
              <w:tabs>
                <w:tab w:val="left" w:pos="1440"/>
              </w:tabs>
              <w:rPr>
                <w:rFonts w:ascii="Times New Roman" w:hAnsi="Times New Roman"/>
              </w:rPr>
            </w:pPr>
            <w:r>
              <w:rPr>
                <w:rFonts w:ascii="Times New Roman" w:hAnsi="Times New Roman"/>
              </w:rPr>
              <w:t>1-3</w:t>
            </w:r>
          </w:p>
        </w:tc>
        <w:tc>
          <w:tcPr>
            <w:tcW w:w="4752" w:type="dxa"/>
          </w:tcPr>
          <w:p w14:paraId="44F040CD" w14:textId="77777777" w:rsidR="00404AE3" w:rsidRDefault="00D46F05">
            <w:pPr>
              <w:tabs>
                <w:tab w:val="left" w:pos="1440"/>
              </w:tabs>
              <w:rPr>
                <w:rFonts w:ascii="Times New Roman" w:hAnsi="Times New Roman"/>
              </w:rPr>
            </w:pPr>
            <w:r>
              <w:rPr>
                <w:rFonts w:ascii="Times New Roman" w:hAnsi="Times New Roman"/>
              </w:rPr>
              <w:t>Standards-setting bodies</w:t>
            </w:r>
          </w:p>
        </w:tc>
        <w:tc>
          <w:tcPr>
            <w:tcW w:w="2304" w:type="dxa"/>
          </w:tcPr>
          <w:p w14:paraId="4FF2CC64" w14:textId="77777777" w:rsidR="00404AE3" w:rsidRDefault="002E69A2" w:rsidP="002E69A2">
            <w:pPr>
              <w:tabs>
                <w:tab w:val="left" w:pos="1440"/>
              </w:tabs>
              <w:rPr>
                <w:rFonts w:ascii="Times New Roman" w:hAnsi="Times New Roman"/>
              </w:rPr>
            </w:pPr>
            <w:r>
              <w:rPr>
                <w:rFonts w:ascii="Times New Roman" w:hAnsi="Times New Roman"/>
              </w:rPr>
              <w:t>Identify</w:t>
            </w:r>
          </w:p>
        </w:tc>
        <w:tc>
          <w:tcPr>
            <w:tcW w:w="1584" w:type="dxa"/>
          </w:tcPr>
          <w:p w14:paraId="309802F4" w14:textId="77777777" w:rsidR="00404AE3" w:rsidRDefault="003C5305">
            <w:pPr>
              <w:tabs>
                <w:tab w:val="left" w:pos="1440"/>
              </w:tabs>
              <w:rPr>
                <w:rFonts w:ascii="Times New Roman" w:hAnsi="Times New Roman"/>
              </w:rPr>
            </w:pPr>
            <w:r>
              <w:rPr>
                <w:rFonts w:ascii="Times New Roman" w:hAnsi="Times New Roman"/>
              </w:rPr>
              <w:t>Same</w:t>
            </w:r>
          </w:p>
        </w:tc>
      </w:tr>
      <w:tr w:rsidR="00404AE3" w14:paraId="25EEA0EA" w14:textId="77777777">
        <w:tc>
          <w:tcPr>
            <w:tcW w:w="1584" w:type="dxa"/>
          </w:tcPr>
          <w:p w14:paraId="2D9D1725" w14:textId="77777777" w:rsidR="00404AE3" w:rsidRDefault="00404AE3">
            <w:pPr>
              <w:tabs>
                <w:tab w:val="left" w:pos="1440"/>
              </w:tabs>
              <w:rPr>
                <w:rFonts w:ascii="Times New Roman" w:hAnsi="Times New Roman"/>
              </w:rPr>
            </w:pPr>
            <w:r>
              <w:rPr>
                <w:rFonts w:ascii="Times New Roman" w:hAnsi="Times New Roman"/>
              </w:rPr>
              <w:t>1-4</w:t>
            </w:r>
          </w:p>
        </w:tc>
        <w:tc>
          <w:tcPr>
            <w:tcW w:w="4752" w:type="dxa"/>
          </w:tcPr>
          <w:p w14:paraId="7E8DBBDB" w14:textId="77777777" w:rsidR="00404AE3" w:rsidRDefault="00D46F05">
            <w:pPr>
              <w:tabs>
                <w:tab w:val="left" w:pos="1440"/>
              </w:tabs>
              <w:rPr>
                <w:rFonts w:ascii="Times New Roman" w:hAnsi="Times New Roman"/>
              </w:rPr>
            </w:pPr>
            <w:r>
              <w:rPr>
                <w:rFonts w:ascii="Times New Roman" w:hAnsi="Times New Roman"/>
              </w:rPr>
              <w:t>Determining wh</w:t>
            </w:r>
            <w:r w:rsidR="003C5305">
              <w:rPr>
                <w:rFonts w:ascii="Times New Roman" w:hAnsi="Times New Roman"/>
              </w:rPr>
              <w:t>ich standard-setting body sets standards for a nongovernmental NFP</w:t>
            </w:r>
          </w:p>
        </w:tc>
        <w:tc>
          <w:tcPr>
            <w:tcW w:w="2304" w:type="dxa"/>
          </w:tcPr>
          <w:p w14:paraId="1E6CC376" w14:textId="77777777" w:rsidR="00404AE3" w:rsidRDefault="008B34A3">
            <w:pPr>
              <w:tabs>
                <w:tab w:val="left" w:pos="1440"/>
              </w:tabs>
              <w:rPr>
                <w:rFonts w:ascii="Times New Roman" w:hAnsi="Times New Roman"/>
              </w:rPr>
            </w:pPr>
            <w:r>
              <w:rPr>
                <w:rFonts w:ascii="Times New Roman" w:hAnsi="Times New Roman"/>
              </w:rPr>
              <w:t>Categorize</w:t>
            </w:r>
          </w:p>
        </w:tc>
        <w:tc>
          <w:tcPr>
            <w:tcW w:w="1584" w:type="dxa"/>
          </w:tcPr>
          <w:p w14:paraId="4D9345EE" w14:textId="77777777" w:rsidR="00404AE3" w:rsidRDefault="009C0F51" w:rsidP="009C0F51">
            <w:pPr>
              <w:tabs>
                <w:tab w:val="left" w:pos="1440"/>
              </w:tabs>
              <w:rPr>
                <w:rFonts w:ascii="Times New Roman" w:hAnsi="Times New Roman"/>
              </w:rPr>
            </w:pPr>
            <w:r>
              <w:rPr>
                <w:rFonts w:ascii="Times New Roman" w:hAnsi="Times New Roman"/>
              </w:rPr>
              <w:t>Same</w:t>
            </w:r>
          </w:p>
        </w:tc>
      </w:tr>
      <w:tr w:rsidR="00404AE3" w14:paraId="0E241BAA" w14:textId="77777777">
        <w:tc>
          <w:tcPr>
            <w:tcW w:w="1584" w:type="dxa"/>
          </w:tcPr>
          <w:p w14:paraId="4EA00899" w14:textId="77777777" w:rsidR="00404AE3" w:rsidRDefault="00404AE3">
            <w:pPr>
              <w:tabs>
                <w:tab w:val="left" w:pos="1440"/>
              </w:tabs>
              <w:rPr>
                <w:rFonts w:ascii="Times New Roman" w:hAnsi="Times New Roman"/>
              </w:rPr>
            </w:pPr>
            <w:r>
              <w:rPr>
                <w:rFonts w:ascii="Times New Roman" w:hAnsi="Times New Roman"/>
              </w:rPr>
              <w:t>1-5</w:t>
            </w:r>
          </w:p>
        </w:tc>
        <w:tc>
          <w:tcPr>
            <w:tcW w:w="4752" w:type="dxa"/>
          </w:tcPr>
          <w:p w14:paraId="6C76BC62" w14:textId="77777777" w:rsidR="00404AE3" w:rsidRDefault="003C5305">
            <w:pPr>
              <w:tabs>
                <w:tab w:val="left" w:pos="1440"/>
              </w:tabs>
              <w:rPr>
                <w:rFonts w:ascii="Times New Roman" w:hAnsi="Times New Roman"/>
              </w:rPr>
            </w:pPr>
            <w:r>
              <w:rPr>
                <w:rFonts w:ascii="Times New Roman" w:hAnsi="Times New Roman"/>
              </w:rPr>
              <w:t xml:space="preserve">Nature and significance of </w:t>
            </w:r>
            <w:proofErr w:type="spellStart"/>
            <w:r w:rsidRPr="003C5305">
              <w:rPr>
                <w:rFonts w:ascii="Times New Roman" w:hAnsi="Times New Roman"/>
                <w:i/>
              </w:rPr>
              <w:t>interperiod</w:t>
            </w:r>
            <w:proofErr w:type="spellEnd"/>
            <w:r w:rsidRPr="003C5305">
              <w:rPr>
                <w:rFonts w:ascii="Times New Roman" w:hAnsi="Times New Roman"/>
                <w:i/>
              </w:rPr>
              <w:t xml:space="preserve"> equity</w:t>
            </w:r>
          </w:p>
        </w:tc>
        <w:tc>
          <w:tcPr>
            <w:tcW w:w="2304" w:type="dxa"/>
          </w:tcPr>
          <w:p w14:paraId="2225DD89" w14:textId="77777777" w:rsidR="00404AE3" w:rsidRDefault="00404AE3">
            <w:pPr>
              <w:tabs>
                <w:tab w:val="left" w:pos="1440"/>
              </w:tabs>
              <w:rPr>
                <w:rFonts w:ascii="Times New Roman" w:hAnsi="Times New Roman"/>
              </w:rPr>
            </w:pPr>
            <w:r>
              <w:rPr>
                <w:rFonts w:ascii="Times New Roman" w:hAnsi="Times New Roman"/>
              </w:rPr>
              <w:t>Explain</w:t>
            </w:r>
          </w:p>
        </w:tc>
        <w:tc>
          <w:tcPr>
            <w:tcW w:w="1584" w:type="dxa"/>
          </w:tcPr>
          <w:p w14:paraId="21B093D5" w14:textId="77777777" w:rsidR="00404AE3" w:rsidRDefault="006B3ED9">
            <w:pPr>
              <w:tabs>
                <w:tab w:val="left" w:pos="1440"/>
              </w:tabs>
              <w:rPr>
                <w:rFonts w:ascii="Times New Roman" w:hAnsi="Times New Roman"/>
              </w:rPr>
            </w:pPr>
            <w:r>
              <w:rPr>
                <w:rFonts w:ascii="Times New Roman" w:hAnsi="Times New Roman"/>
              </w:rPr>
              <w:t>Same</w:t>
            </w:r>
          </w:p>
        </w:tc>
      </w:tr>
      <w:tr w:rsidR="00404AE3" w14:paraId="4B1A4286" w14:textId="77777777">
        <w:tc>
          <w:tcPr>
            <w:tcW w:w="1584" w:type="dxa"/>
          </w:tcPr>
          <w:p w14:paraId="1A45EE99" w14:textId="77777777" w:rsidR="00404AE3" w:rsidRDefault="00404AE3">
            <w:pPr>
              <w:tabs>
                <w:tab w:val="left" w:pos="1440"/>
              </w:tabs>
              <w:rPr>
                <w:rFonts w:ascii="Times New Roman" w:hAnsi="Times New Roman"/>
              </w:rPr>
            </w:pPr>
            <w:r>
              <w:rPr>
                <w:rFonts w:ascii="Times New Roman" w:hAnsi="Times New Roman"/>
              </w:rPr>
              <w:t>1-6</w:t>
            </w:r>
          </w:p>
        </w:tc>
        <w:tc>
          <w:tcPr>
            <w:tcW w:w="4752" w:type="dxa"/>
          </w:tcPr>
          <w:p w14:paraId="07DF3303" w14:textId="77777777" w:rsidR="00404AE3" w:rsidRDefault="006B3ED9">
            <w:pPr>
              <w:tabs>
                <w:tab w:val="left" w:pos="1440"/>
              </w:tabs>
              <w:rPr>
                <w:rFonts w:ascii="Times New Roman" w:hAnsi="Times New Roman"/>
              </w:rPr>
            </w:pPr>
            <w:r>
              <w:rPr>
                <w:rFonts w:ascii="Times New Roman" w:hAnsi="Times New Roman"/>
              </w:rPr>
              <w:t>Determining the purpose of the two</w:t>
            </w:r>
            <w:r w:rsidR="003C5305">
              <w:rPr>
                <w:rFonts w:ascii="Times New Roman" w:hAnsi="Times New Roman"/>
              </w:rPr>
              <w:t xml:space="preserve"> t</w:t>
            </w:r>
            <w:r w:rsidR="00D93629">
              <w:rPr>
                <w:rFonts w:ascii="Times New Roman" w:hAnsi="Times New Roman"/>
              </w:rPr>
              <w:t xml:space="preserve">ypes of accountability </w:t>
            </w:r>
          </w:p>
        </w:tc>
        <w:tc>
          <w:tcPr>
            <w:tcW w:w="2304" w:type="dxa"/>
          </w:tcPr>
          <w:p w14:paraId="18B49BE3" w14:textId="77777777" w:rsidR="00404AE3" w:rsidRDefault="00742719">
            <w:pPr>
              <w:tabs>
                <w:tab w:val="left" w:pos="1440"/>
              </w:tabs>
              <w:rPr>
                <w:rFonts w:ascii="Times New Roman" w:hAnsi="Times New Roman"/>
              </w:rPr>
            </w:pPr>
            <w:r>
              <w:rPr>
                <w:rFonts w:ascii="Times New Roman" w:hAnsi="Times New Roman"/>
              </w:rPr>
              <w:t>Determine</w:t>
            </w:r>
          </w:p>
        </w:tc>
        <w:tc>
          <w:tcPr>
            <w:tcW w:w="1584" w:type="dxa"/>
          </w:tcPr>
          <w:p w14:paraId="63CD03DE" w14:textId="77777777" w:rsidR="00404AE3" w:rsidRDefault="009C0F51" w:rsidP="009C0F51">
            <w:pPr>
              <w:tabs>
                <w:tab w:val="left" w:pos="1440"/>
              </w:tabs>
              <w:rPr>
                <w:rFonts w:ascii="Times New Roman" w:hAnsi="Times New Roman"/>
              </w:rPr>
            </w:pPr>
            <w:r>
              <w:rPr>
                <w:rFonts w:ascii="Times New Roman" w:hAnsi="Times New Roman"/>
              </w:rPr>
              <w:t>Same</w:t>
            </w:r>
          </w:p>
        </w:tc>
      </w:tr>
      <w:tr w:rsidR="00404AE3" w14:paraId="71647F43" w14:textId="77777777">
        <w:tc>
          <w:tcPr>
            <w:tcW w:w="1584" w:type="dxa"/>
          </w:tcPr>
          <w:p w14:paraId="4976F794" w14:textId="77777777" w:rsidR="00404AE3" w:rsidRDefault="00404AE3">
            <w:pPr>
              <w:tabs>
                <w:tab w:val="left" w:pos="1440"/>
              </w:tabs>
              <w:rPr>
                <w:rFonts w:ascii="Times New Roman" w:hAnsi="Times New Roman"/>
              </w:rPr>
            </w:pPr>
            <w:r>
              <w:rPr>
                <w:rFonts w:ascii="Times New Roman" w:hAnsi="Times New Roman"/>
              </w:rPr>
              <w:t>1-7</w:t>
            </w:r>
          </w:p>
        </w:tc>
        <w:tc>
          <w:tcPr>
            <w:tcW w:w="4752" w:type="dxa"/>
          </w:tcPr>
          <w:p w14:paraId="7404CDFE" w14:textId="77777777" w:rsidR="00404AE3" w:rsidRDefault="006B3ED9">
            <w:pPr>
              <w:tabs>
                <w:tab w:val="left" w:pos="1440"/>
              </w:tabs>
              <w:rPr>
                <w:rFonts w:ascii="Times New Roman" w:hAnsi="Times New Roman"/>
              </w:rPr>
            </w:pPr>
            <w:r>
              <w:rPr>
                <w:rFonts w:ascii="Times New Roman" w:hAnsi="Times New Roman"/>
              </w:rPr>
              <w:t>Primary reporting objectives for NFPs and governments</w:t>
            </w:r>
          </w:p>
        </w:tc>
        <w:tc>
          <w:tcPr>
            <w:tcW w:w="2304" w:type="dxa"/>
          </w:tcPr>
          <w:p w14:paraId="775F7252" w14:textId="77777777" w:rsidR="00404AE3" w:rsidRDefault="006B3ED9">
            <w:pPr>
              <w:tabs>
                <w:tab w:val="left" w:pos="1440"/>
              </w:tabs>
              <w:rPr>
                <w:rFonts w:ascii="Times New Roman" w:hAnsi="Times New Roman"/>
              </w:rPr>
            </w:pPr>
            <w:r>
              <w:rPr>
                <w:rFonts w:ascii="Times New Roman" w:hAnsi="Times New Roman"/>
              </w:rPr>
              <w:t>Compare</w:t>
            </w:r>
          </w:p>
        </w:tc>
        <w:tc>
          <w:tcPr>
            <w:tcW w:w="1584" w:type="dxa"/>
          </w:tcPr>
          <w:p w14:paraId="23B1A71B" w14:textId="77777777" w:rsidR="00404AE3" w:rsidRDefault="009C0F51" w:rsidP="009C0F51">
            <w:pPr>
              <w:tabs>
                <w:tab w:val="left" w:pos="1440"/>
              </w:tabs>
              <w:rPr>
                <w:rFonts w:ascii="Times New Roman" w:hAnsi="Times New Roman"/>
              </w:rPr>
            </w:pPr>
            <w:r>
              <w:rPr>
                <w:rFonts w:ascii="Times New Roman" w:hAnsi="Times New Roman"/>
              </w:rPr>
              <w:t>Same</w:t>
            </w:r>
          </w:p>
        </w:tc>
      </w:tr>
      <w:tr w:rsidR="003C5305" w14:paraId="126FC4CC" w14:textId="77777777">
        <w:tc>
          <w:tcPr>
            <w:tcW w:w="1584" w:type="dxa"/>
          </w:tcPr>
          <w:p w14:paraId="37731FFB" w14:textId="77777777" w:rsidR="003C5305" w:rsidRDefault="003C5305">
            <w:pPr>
              <w:tabs>
                <w:tab w:val="left" w:pos="1440"/>
              </w:tabs>
              <w:rPr>
                <w:rFonts w:ascii="Times New Roman" w:hAnsi="Times New Roman"/>
              </w:rPr>
            </w:pPr>
            <w:r>
              <w:rPr>
                <w:rFonts w:ascii="Times New Roman" w:hAnsi="Times New Roman"/>
              </w:rPr>
              <w:t>1-8</w:t>
            </w:r>
          </w:p>
        </w:tc>
        <w:tc>
          <w:tcPr>
            <w:tcW w:w="4752" w:type="dxa"/>
          </w:tcPr>
          <w:p w14:paraId="569EB6BA" w14:textId="77777777" w:rsidR="003C5305" w:rsidRDefault="003C5305" w:rsidP="005B3989">
            <w:pPr>
              <w:tabs>
                <w:tab w:val="left" w:pos="1440"/>
              </w:tabs>
              <w:rPr>
                <w:rFonts w:ascii="Times New Roman" w:hAnsi="Times New Roman"/>
              </w:rPr>
            </w:pPr>
            <w:r>
              <w:rPr>
                <w:rFonts w:ascii="Times New Roman" w:hAnsi="Times New Roman"/>
              </w:rPr>
              <w:t>Comprehensive annual financial report</w:t>
            </w:r>
          </w:p>
        </w:tc>
        <w:tc>
          <w:tcPr>
            <w:tcW w:w="2304" w:type="dxa"/>
          </w:tcPr>
          <w:p w14:paraId="21D4CF8B" w14:textId="77777777" w:rsidR="003C5305" w:rsidRDefault="00742719" w:rsidP="005B3989">
            <w:pPr>
              <w:tabs>
                <w:tab w:val="left" w:pos="1440"/>
              </w:tabs>
              <w:rPr>
                <w:rFonts w:ascii="Times New Roman" w:hAnsi="Times New Roman"/>
              </w:rPr>
            </w:pPr>
            <w:r>
              <w:rPr>
                <w:rFonts w:ascii="Times New Roman" w:hAnsi="Times New Roman"/>
              </w:rPr>
              <w:t>Recognize</w:t>
            </w:r>
          </w:p>
        </w:tc>
        <w:tc>
          <w:tcPr>
            <w:tcW w:w="1584" w:type="dxa"/>
          </w:tcPr>
          <w:p w14:paraId="7C2AD664" w14:textId="77777777" w:rsidR="003C5305" w:rsidRDefault="006B3ED9" w:rsidP="005B3989">
            <w:pPr>
              <w:tabs>
                <w:tab w:val="left" w:pos="1440"/>
              </w:tabs>
              <w:rPr>
                <w:rFonts w:ascii="Times New Roman" w:hAnsi="Times New Roman"/>
              </w:rPr>
            </w:pPr>
            <w:r>
              <w:rPr>
                <w:rFonts w:ascii="Times New Roman" w:hAnsi="Times New Roman"/>
              </w:rPr>
              <w:t>Same</w:t>
            </w:r>
          </w:p>
        </w:tc>
      </w:tr>
      <w:tr w:rsidR="003C5305" w14:paraId="0AF15319" w14:textId="77777777">
        <w:tc>
          <w:tcPr>
            <w:tcW w:w="1584" w:type="dxa"/>
          </w:tcPr>
          <w:p w14:paraId="64DD935C" w14:textId="77777777" w:rsidR="003C5305" w:rsidRDefault="003C5305">
            <w:pPr>
              <w:tabs>
                <w:tab w:val="left" w:pos="1440"/>
              </w:tabs>
              <w:rPr>
                <w:rFonts w:ascii="Times New Roman" w:hAnsi="Times New Roman"/>
              </w:rPr>
            </w:pPr>
            <w:r>
              <w:rPr>
                <w:rFonts w:ascii="Times New Roman" w:hAnsi="Times New Roman"/>
              </w:rPr>
              <w:t>1-9</w:t>
            </w:r>
          </w:p>
        </w:tc>
        <w:tc>
          <w:tcPr>
            <w:tcW w:w="4752" w:type="dxa"/>
          </w:tcPr>
          <w:p w14:paraId="236B14AE" w14:textId="77777777" w:rsidR="003C5305" w:rsidRDefault="003C5305">
            <w:pPr>
              <w:tabs>
                <w:tab w:val="left" w:pos="1440"/>
              </w:tabs>
              <w:rPr>
                <w:rFonts w:ascii="Times New Roman" w:hAnsi="Times New Roman"/>
              </w:rPr>
            </w:pPr>
            <w:r>
              <w:rPr>
                <w:rFonts w:ascii="Times New Roman" w:hAnsi="Times New Roman"/>
              </w:rPr>
              <w:t>Federal government performance and accountability report</w:t>
            </w:r>
          </w:p>
        </w:tc>
        <w:tc>
          <w:tcPr>
            <w:tcW w:w="2304" w:type="dxa"/>
          </w:tcPr>
          <w:p w14:paraId="5E050C09" w14:textId="77777777" w:rsidR="003C5305" w:rsidRDefault="003C5305">
            <w:pPr>
              <w:tabs>
                <w:tab w:val="left" w:pos="1440"/>
              </w:tabs>
              <w:rPr>
                <w:rFonts w:ascii="Times New Roman" w:hAnsi="Times New Roman"/>
              </w:rPr>
            </w:pPr>
            <w:r>
              <w:rPr>
                <w:rFonts w:ascii="Times New Roman" w:hAnsi="Times New Roman"/>
              </w:rPr>
              <w:t>Identify/Describe</w:t>
            </w:r>
          </w:p>
        </w:tc>
        <w:tc>
          <w:tcPr>
            <w:tcW w:w="1584" w:type="dxa"/>
          </w:tcPr>
          <w:p w14:paraId="02AB9149" w14:textId="77777777" w:rsidR="003C5305" w:rsidRDefault="006B3ED9">
            <w:pPr>
              <w:tabs>
                <w:tab w:val="left" w:pos="1440"/>
              </w:tabs>
              <w:rPr>
                <w:rFonts w:ascii="Times New Roman" w:hAnsi="Times New Roman"/>
              </w:rPr>
            </w:pPr>
            <w:r>
              <w:rPr>
                <w:rFonts w:ascii="Times New Roman" w:hAnsi="Times New Roman"/>
              </w:rPr>
              <w:t>Same</w:t>
            </w:r>
          </w:p>
        </w:tc>
      </w:tr>
      <w:tr w:rsidR="003C5305" w14:paraId="6880C2F9" w14:textId="77777777">
        <w:tc>
          <w:tcPr>
            <w:tcW w:w="1584" w:type="dxa"/>
          </w:tcPr>
          <w:p w14:paraId="670D94B0" w14:textId="77777777" w:rsidR="003C5305" w:rsidRDefault="003C5305">
            <w:pPr>
              <w:tabs>
                <w:tab w:val="left" w:pos="1440"/>
              </w:tabs>
              <w:rPr>
                <w:rFonts w:ascii="Times New Roman" w:hAnsi="Times New Roman"/>
              </w:rPr>
            </w:pPr>
            <w:r>
              <w:rPr>
                <w:rFonts w:ascii="Times New Roman" w:hAnsi="Times New Roman"/>
              </w:rPr>
              <w:t>1-10</w:t>
            </w:r>
          </w:p>
        </w:tc>
        <w:tc>
          <w:tcPr>
            <w:tcW w:w="4752" w:type="dxa"/>
          </w:tcPr>
          <w:p w14:paraId="0F0E1406" w14:textId="77777777" w:rsidR="003C5305" w:rsidRDefault="003C5305" w:rsidP="006B3ED9">
            <w:pPr>
              <w:tabs>
                <w:tab w:val="left" w:pos="1440"/>
              </w:tabs>
              <w:rPr>
                <w:rFonts w:ascii="Times New Roman" w:hAnsi="Times New Roman"/>
              </w:rPr>
            </w:pPr>
            <w:r>
              <w:rPr>
                <w:rFonts w:ascii="Times New Roman" w:hAnsi="Times New Roman"/>
              </w:rPr>
              <w:t xml:space="preserve">NFP reporting of </w:t>
            </w:r>
            <w:r w:rsidR="006B3ED9">
              <w:rPr>
                <w:rFonts w:ascii="Times New Roman" w:hAnsi="Times New Roman"/>
              </w:rPr>
              <w:t>expenses</w:t>
            </w:r>
          </w:p>
        </w:tc>
        <w:tc>
          <w:tcPr>
            <w:tcW w:w="2304" w:type="dxa"/>
          </w:tcPr>
          <w:p w14:paraId="2A22EA8B" w14:textId="77777777" w:rsidR="003C5305" w:rsidRDefault="003C5305">
            <w:pPr>
              <w:tabs>
                <w:tab w:val="left" w:pos="1440"/>
              </w:tabs>
              <w:rPr>
                <w:rFonts w:ascii="Times New Roman" w:hAnsi="Times New Roman"/>
              </w:rPr>
            </w:pPr>
            <w:r>
              <w:rPr>
                <w:rFonts w:ascii="Times New Roman" w:hAnsi="Times New Roman"/>
              </w:rPr>
              <w:t>Explain</w:t>
            </w:r>
          </w:p>
        </w:tc>
        <w:tc>
          <w:tcPr>
            <w:tcW w:w="1584" w:type="dxa"/>
          </w:tcPr>
          <w:p w14:paraId="188CB176" w14:textId="77777777" w:rsidR="003C5305" w:rsidRDefault="009C0F51" w:rsidP="009C0F51">
            <w:pPr>
              <w:tabs>
                <w:tab w:val="left" w:pos="1440"/>
              </w:tabs>
              <w:rPr>
                <w:rFonts w:ascii="Times New Roman" w:hAnsi="Times New Roman"/>
              </w:rPr>
            </w:pPr>
            <w:r>
              <w:rPr>
                <w:rFonts w:ascii="Times New Roman" w:hAnsi="Times New Roman"/>
              </w:rPr>
              <w:t>Same</w:t>
            </w:r>
          </w:p>
        </w:tc>
      </w:tr>
      <w:tr w:rsidR="003C5305" w14:paraId="1ED3302E" w14:textId="77777777">
        <w:tc>
          <w:tcPr>
            <w:tcW w:w="1584" w:type="dxa"/>
          </w:tcPr>
          <w:p w14:paraId="2EC4B2C2" w14:textId="77777777" w:rsidR="003C5305" w:rsidRDefault="003C5305">
            <w:pPr>
              <w:tabs>
                <w:tab w:val="left" w:pos="1440"/>
              </w:tabs>
              <w:rPr>
                <w:rFonts w:ascii="Times New Roman" w:hAnsi="Times New Roman"/>
                <w:b/>
              </w:rPr>
            </w:pPr>
          </w:p>
          <w:p w14:paraId="4B0A9052" w14:textId="77777777" w:rsidR="003C5305" w:rsidRDefault="003C5305">
            <w:pPr>
              <w:tabs>
                <w:tab w:val="left" w:pos="1440"/>
              </w:tabs>
              <w:rPr>
                <w:rFonts w:ascii="Times New Roman" w:hAnsi="Times New Roman"/>
                <w:b/>
              </w:rPr>
            </w:pPr>
            <w:r>
              <w:rPr>
                <w:rFonts w:ascii="Times New Roman" w:hAnsi="Times New Roman"/>
                <w:b/>
              </w:rPr>
              <w:t>Cases:</w:t>
            </w:r>
          </w:p>
        </w:tc>
        <w:tc>
          <w:tcPr>
            <w:tcW w:w="4752" w:type="dxa"/>
          </w:tcPr>
          <w:p w14:paraId="6F4F7D71" w14:textId="77777777" w:rsidR="003C5305" w:rsidRDefault="003C5305">
            <w:pPr>
              <w:tabs>
                <w:tab w:val="left" w:pos="1440"/>
              </w:tabs>
              <w:rPr>
                <w:rFonts w:ascii="Times New Roman" w:hAnsi="Times New Roman"/>
                <w:b/>
              </w:rPr>
            </w:pPr>
          </w:p>
        </w:tc>
        <w:tc>
          <w:tcPr>
            <w:tcW w:w="2304" w:type="dxa"/>
          </w:tcPr>
          <w:p w14:paraId="578C4838" w14:textId="77777777" w:rsidR="003C5305" w:rsidRDefault="003C5305">
            <w:pPr>
              <w:tabs>
                <w:tab w:val="left" w:pos="1440"/>
              </w:tabs>
              <w:rPr>
                <w:rFonts w:ascii="Times New Roman" w:hAnsi="Times New Roman"/>
                <w:b/>
              </w:rPr>
            </w:pPr>
          </w:p>
        </w:tc>
        <w:tc>
          <w:tcPr>
            <w:tcW w:w="1584" w:type="dxa"/>
          </w:tcPr>
          <w:p w14:paraId="3BBB6309" w14:textId="77777777" w:rsidR="003C5305" w:rsidRDefault="003C5305">
            <w:pPr>
              <w:tabs>
                <w:tab w:val="left" w:pos="1440"/>
              </w:tabs>
              <w:rPr>
                <w:rFonts w:ascii="Times New Roman" w:hAnsi="Times New Roman"/>
                <w:b/>
              </w:rPr>
            </w:pPr>
          </w:p>
        </w:tc>
      </w:tr>
      <w:tr w:rsidR="003C5305" w14:paraId="1D29AC5A" w14:textId="77777777">
        <w:tc>
          <w:tcPr>
            <w:tcW w:w="1584" w:type="dxa"/>
          </w:tcPr>
          <w:p w14:paraId="26EC1B5F" w14:textId="77777777" w:rsidR="003C5305" w:rsidRDefault="003C5305">
            <w:pPr>
              <w:tabs>
                <w:tab w:val="left" w:pos="1440"/>
              </w:tabs>
              <w:rPr>
                <w:rFonts w:ascii="Times New Roman" w:hAnsi="Times New Roman"/>
              </w:rPr>
            </w:pPr>
            <w:r>
              <w:rPr>
                <w:rFonts w:ascii="Times New Roman" w:hAnsi="Times New Roman"/>
              </w:rPr>
              <w:t>1-1</w:t>
            </w:r>
            <w:r w:rsidR="006B3ED9">
              <w:rPr>
                <w:rFonts w:ascii="Times New Roman" w:hAnsi="Times New Roman"/>
              </w:rPr>
              <w:t>1</w:t>
            </w:r>
          </w:p>
        </w:tc>
        <w:tc>
          <w:tcPr>
            <w:tcW w:w="4752" w:type="dxa"/>
          </w:tcPr>
          <w:p w14:paraId="4AE2CA00" w14:textId="77777777" w:rsidR="003C5305" w:rsidRDefault="006B3ED9">
            <w:pPr>
              <w:tabs>
                <w:tab w:val="left" w:pos="1440"/>
              </w:tabs>
              <w:rPr>
                <w:rFonts w:ascii="Times New Roman" w:hAnsi="Times New Roman"/>
              </w:rPr>
            </w:pPr>
            <w:r>
              <w:rPr>
                <w:rFonts w:ascii="Times New Roman" w:hAnsi="Times New Roman"/>
              </w:rPr>
              <w:t>Research</w:t>
            </w:r>
            <w:r w:rsidR="003C5305">
              <w:rPr>
                <w:rFonts w:ascii="Times New Roman" w:hAnsi="Times New Roman"/>
              </w:rPr>
              <w:t xml:space="preserve"> Case—</w:t>
            </w:r>
            <w:r w:rsidR="00AC3368">
              <w:rPr>
                <w:rFonts w:ascii="Times New Roman" w:hAnsi="Times New Roman"/>
              </w:rPr>
              <w:t>G</w:t>
            </w:r>
            <w:r w:rsidR="003C5305">
              <w:rPr>
                <w:rFonts w:ascii="Times New Roman" w:hAnsi="Times New Roman"/>
              </w:rPr>
              <w:t xml:space="preserve">ASB </w:t>
            </w:r>
          </w:p>
        </w:tc>
        <w:tc>
          <w:tcPr>
            <w:tcW w:w="2304" w:type="dxa"/>
          </w:tcPr>
          <w:p w14:paraId="796C4E91" w14:textId="77777777" w:rsidR="003C5305" w:rsidRDefault="00163F16" w:rsidP="00C23B87">
            <w:pPr>
              <w:tabs>
                <w:tab w:val="left" w:pos="1440"/>
              </w:tabs>
              <w:rPr>
                <w:rFonts w:ascii="Times New Roman" w:hAnsi="Times New Roman"/>
              </w:rPr>
            </w:pPr>
            <w:r>
              <w:rPr>
                <w:rFonts w:ascii="Times New Roman" w:hAnsi="Times New Roman"/>
              </w:rPr>
              <w:t>Apply</w:t>
            </w:r>
          </w:p>
        </w:tc>
        <w:tc>
          <w:tcPr>
            <w:tcW w:w="1584" w:type="dxa"/>
          </w:tcPr>
          <w:p w14:paraId="4B0F1872" w14:textId="77777777" w:rsidR="003C5305" w:rsidRDefault="008C215B">
            <w:pPr>
              <w:tabs>
                <w:tab w:val="left" w:pos="1440"/>
              </w:tabs>
              <w:rPr>
                <w:rFonts w:ascii="Times New Roman" w:hAnsi="Times New Roman"/>
              </w:rPr>
            </w:pPr>
            <w:r>
              <w:rPr>
                <w:rFonts w:ascii="Times New Roman" w:hAnsi="Times New Roman"/>
              </w:rPr>
              <w:t>New</w:t>
            </w:r>
          </w:p>
        </w:tc>
      </w:tr>
      <w:tr w:rsidR="003C5305" w14:paraId="5E174DD1" w14:textId="77777777">
        <w:tc>
          <w:tcPr>
            <w:tcW w:w="1584" w:type="dxa"/>
          </w:tcPr>
          <w:p w14:paraId="62C5B17D" w14:textId="77777777" w:rsidR="003C5305" w:rsidRDefault="003C5305">
            <w:pPr>
              <w:tabs>
                <w:tab w:val="left" w:pos="1440"/>
              </w:tabs>
              <w:rPr>
                <w:rFonts w:ascii="Times New Roman" w:hAnsi="Times New Roman"/>
              </w:rPr>
            </w:pPr>
            <w:r>
              <w:rPr>
                <w:rFonts w:ascii="Times New Roman" w:hAnsi="Times New Roman"/>
              </w:rPr>
              <w:t>1-</w:t>
            </w:r>
            <w:r w:rsidR="006B3ED9">
              <w:rPr>
                <w:rFonts w:ascii="Times New Roman" w:hAnsi="Times New Roman"/>
              </w:rPr>
              <w:t>1</w:t>
            </w:r>
            <w:r>
              <w:rPr>
                <w:rFonts w:ascii="Times New Roman" w:hAnsi="Times New Roman"/>
              </w:rPr>
              <w:t>2</w:t>
            </w:r>
          </w:p>
        </w:tc>
        <w:tc>
          <w:tcPr>
            <w:tcW w:w="4752" w:type="dxa"/>
          </w:tcPr>
          <w:p w14:paraId="5536FC79" w14:textId="77777777" w:rsidR="003C5305" w:rsidRDefault="006B3ED9" w:rsidP="002C22A3">
            <w:pPr>
              <w:tabs>
                <w:tab w:val="left" w:pos="1440"/>
              </w:tabs>
              <w:rPr>
                <w:rFonts w:ascii="Times New Roman" w:hAnsi="Times New Roman"/>
              </w:rPr>
            </w:pPr>
            <w:r>
              <w:rPr>
                <w:rFonts w:ascii="Times New Roman" w:hAnsi="Times New Roman"/>
              </w:rPr>
              <w:t>Research</w:t>
            </w:r>
            <w:r w:rsidR="003C5305">
              <w:rPr>
                <w:rFonts w:ascii="Times New Roman" w:hAnsi="Times New Roman"/>
              </w:rPr>
              <w:t xml:space="preserve"> Case—</w:t>
            </w:r>
            <w:r w:rsidR="002C22A3">
              <w:rPr>
                <w:rFonts w:ascii="Times New Roman" w:hAnsi="Times New Roman"/>
              </w:rPr>
              <w:t>G</w:t>
            </w:r>
            <w:r w:rsidR="003C5305">
              <w:rPr>
                <w:rFonts w:ascii="Times New Roman" w:hAnsi="Times New Roman"/>
              </w:rPr>
              <w:t>ASB</w:t>
            </w:r>
          </w:p>
        </w:tc>
        <w:tc>
          <w:tcPr>
            <w:tcW w:w="2304" w:type="dxa"/>
          </w:tcPr>
          <w:p w14:paraId="398095A9" w14:textId="77777777" w:rsidR="003C5305" w:rsidRDefault="00163F16" w:rsidP="00C23B87">
            <w:pPr>
              <w:tabs>
                <w:tab w:val="left" w:pos="1440"/>
              </w:tabs>
              <w:rPr>
                <w:rFonts w:ascii="Times New Roman" w:hAnsi="Times New Roman"/>
              </w:rPr>
            </w:pPr>
            <w:r>
              <w:rPr>
                <w:rFonts w:ascii="Times New Roman" w:hAnsi="Times New Roman"/>
              </w:rPr>
              <w:t>Summarize</w:t>
            </w:r>
          </w:p>
        </w:tc>
        <w:tc>
          <w:tcPr>
            <w:tcW w:w="1584" w:type="dxa"/>
          </w:tcPr>
          <w:p w14:paraId="14FA36DC" w14:textId="77777777" w:rsidR="003C5305" w:rsidRDefault="008C215B">
            <w:pPr>
              <w:tabs>
                <w:tab w:val="left" w:pos="1440"/>
              </w:tabs>
              <w:rPr>
                <w:rFonts w:ascii="Times New Roman" w:hAnsi="Times New Roman"/>
              </w:rPr>
            </w:pPr>
            <w:r>
              <w:rPr>
                <w:rFonts w:ascii="Times New Roman" w:hAnsi="Times New Roman"/>
              </w:rPr>
              <w:t>1-11</w:t>
            </w:r>
          </w:p>
        </w:tc>
      </w:tr>
      <w:tr w:rsidR="002C22A3" w14:paraId="0BB73BEB" w14:textId="77777777" w:rsidTr="006B3ED9">
        <w:trPr>
          <w:trHeight w:val="297"/>
        </w:trPr>
        <w:tc>
          <w:tcPr>
            <w:tcW w:w="1584" w:type="dxa"/>
          </w:tcPr>
          <w:p w14:paraId="3F113819" w14:textId="77777777" w:rsidR="002C22A3" w:rsidRDefault="002C22A3" w:rsidP="006B3ED9">
            <w:pPr>
              <w:tabs>
                <w:tab w:val="left" w:pos="1440"/>
              </w:tabs>
              <w:rPr>
                <w:rFonts w:ascii="Times New Roman" w:hAnsi="Times New Roman"/>
              </w:rPr>
            </w:pPr>
            <w:r>
              <w:rPr>
                <w:rFonts w:ascii="Times New Roman" w:hAnsi="Times New Roman"/>
              </w:rPr>
              <w:t>1-13</w:t>
            </w:r>
          </w:p>
        </w:tc>
        <w:tc>
          <w:tcPr>
            <w:tcW w:w="4752" w:type="dxa"/>
          </w:tcPr>
          <w:p w14:paraId="12A1E383" w14:textId="77777777" w:rsidR="002C22A3" w:rsidRDefault="002C22A3">
            <w:pPr>
              <w:tabs>
                <w:tab w:val="left" w:pos="1440"/>
              </w:tabs>
              <w:rPr>
                <w:rFonts w:ascii="Times New Roman" w:hAnsi="Times New Roman"/>
              </w:rPr>
            </w:pPr>
            <w:r>
              <w:rPr>
                <w:rFonts w:ascii="Times New Roman" w:hAnsi="Times New Roman"/>
              </w:rPr>
              <w:t xml:space="preserve">Research Case—FASB </w:t>
            </w:r>
          </w:p>
        </w:tc>
        <w:tc>
          <w:tcPr>
            <w:tcW w:w="2304" w:type="dxa"/>
          </w:tcPr>
          <w:p w14:paraId="67A1D68E" w14:textId="77777777" w:rsidR="002C22A3" w:rsidRDefault="00B32697">
            <w:pPr>
              <w:tabs>
                <w:tab w:val="left" w:pos="1440"/>
              </w:tabs>
              <w:rPr>
                <w:rFonts w:ascii="Times New Roman" w:hAnsi="Times New Roman"/>
              </w:rPr>
            </w:pPr>
            <w:r>
              <w:rPr>
                <w:rFonts w:ascii="Times New Roman" w:hAnsi="Times New Roman"/>
              </w:rPr>
              <w:t>Summarize</w:t>
            </w:r>
          </w:p>
        </w:tc>
        <w:tc>
          <w:tcPr>
            <w:tcW w:w="1584" w:type="dxa"/>
          </w:tcPr>
          <w:p w14:paraId="46B0E7BE" w14:textId="77777777" w:rsidR="002C22A3" w:rsidRDefault="008C215B">
            <w:pPr>
              <w:tabs>
                <w:tab w:val="left" w:pos="1440"/>
              </w:tabs>
              <w:rPr>
                <w:rFonts w:ascii="Times New Roman" w:hAnsi="Times New Roman"/>
              </w:rPr>
            </w:pPr>
            <w:r>
              <w:rPr>
                <w:rFonts w:ascii="Times New Roman" w:hAnsi="Times New Roman"/>
              </w:rPr>
              <w:t>New</w:t>
            </w:r>
          </w:p>
        </w:tc>
      </w:tr>
      <w:tr w:rsidR="00B07474" w14:paraId="1641BB0A" w14:textId="77777777" w:rsidTr="006B3ED9">
        <w:trPr>
          <w:trHeight w:val="297"/>
        </w:trPr>
        <w:tc>
          <w:tcPr>
            <w:tcW w:w="1584" w:type="dxa"/>
          </w:tcPr>
          <w:p w14:paraId="0F825C53" w14:textId="77777777" w:rsidR="00B07474" w:rsidRDefault="00B07474" w:rsidP="006B3ED9">
            <w:pPr>
              <w:tabs>
                <w:tab w:val="left" w:pos="1440"/>
              </w:tabs>
              <w:rPr>
                <w:rFonts w:ascii="Times New Roman" w:hAnsi="Times New Roman"/>
              </w:rPr>
            </w:pPr>
            <w:r>
              <w:rPr>
                <w:rFonts w:ascii="Times New Roman" w:hAnsi="Times New Roman"/>
              </w:rPr>
              <w:t>1-14</w:t>
            </w:r>
          </w:p>
        </w:tc>
        <w:tc>
          <w:tcPr>
            <w:tcW w:w="4752" w:type="dxa"/>
          </w:tcPr>
          <w:p w14:paraId="171C873D" w14:textId="77777777" w:rsidR="00B07474" w:rsidRDefault="00B07474" w:rsidP="00C23B87">
            <w:pPr>
              <w:tabs>
                <w:tab w:val="left" w:pos="1440"/>
              </w:tabs>
              <w:rPr>
                <w:rFonts w:ascii="Times New Roman" w:hAnsi="Times New Roman"/>
              </w:rPr>
            </w:pPr>
            <w:r>
              <w:rPr>
                <w:rFonts w:ascii="Times New Roman" w:hAnsi="Times New Roman"/>
              </w:rPr>
              <w:t xml:space="preserve">Research Case—FASB </w:t>
            </w:r>
          </w:p>
        </w:tc>
        <w:tc>
          <w:tcPr>
            <w:tcW w:w="2304" w:type="dxa"/>
          </w:tcPr>
          <w:p w14:paraId="3C7CF3A5" w14:textId="77777777" w:rsidR="00B07474" w:rsidRDefault="00163F16">
            <w:pPr>
              <w:tabs>
                <w:tab w:val="left" w:pos="1440"/>
              </w:tabs>
              <w:rPr>
                <w:rFonts w:ascii="Times New Roman" w:hAnsi="Times New Roman"/>
              </w:rPr>
            </w:pPr>
            <w:r>
              <w:rPr>
                <w:rFonts w:ascii="Times New Roman" w:hAnsi="Times New Roman"/>
              </w:rPr>
              <w:t>Analyze</w:t>
            </w:r>
          </w:p>
        </w:tc>
        <w:tc>
          <w:tcPr>
            <w:tcW w:w="1584" w:type="dxa"/>
          </w:tcPr>
          <w:p w14:paraId="209BDB88" w14:textId="77777777" w:rsidR="00B07474" w:rsidRDefault="00163F16">
            <w:pPr>
              <w:tabs>
                <w:tab w:val="left" w:pos="1440"/>
              </w:tabs>
              <w:rPr>
                <w:rFonts w:ascii="Times New Roman" w:hAnsi="Times New Roman"/>
              </w:rPr>
            </w:pPr>
            <w:r>
              <w:rPr>
                <w:rFonts w:ascii="Times New Roman" w:hAnsi="Times New Roman"/>
              </w:rPr>
              <w:t>New</w:t>
            </w:r>
          </w:p>
        </w:tc>
      </w:tr>
      <w:tr w:rsidR="003C5305" w14:paraId="32123B1B" w14:textId="77777777" w:rsidTr="006B3ED9">
        <w:trPr>
          <w:trHeight w:val="297"/>
        </w:trPr>
        <w:tc>
          <w:tcPr>
            <w:tcW w:w="1584" w:type="dxa"/>
          </w:tcPr>
          <w:p w14:paraId="72B11ECF" w14:textId="77777777" w:rsidR="003C5305" w:rsidRDefault="003C5305" w:rsidP="00B07474">
            <w:pPr>
              <w:tabs>
                <w:tab w:val="left" w:pos="1440"/>
              </w:tabs>
              <w:rPr>
                <w:rFonts w:ascii="Times New Roman" w:hAnsi="Times New Roman"/>
              </w:rPr>
            </w:pPr>
            <w:r>
              <w:rPr>
                <w:rFonts w:ascii="Times New Roman" w:hAnsi="Times New Roman"/>
              </w:rPr>
              <w:t>1-</w:t>
            </w:r>
            <w:r w:rsidR="006B3ED9">
              <w:rPr>
                <w:rFonts w:ascii="Times New Roman" w:hAnsi="Times New Roman"/>
              </w:rPr>
              <w:t>1</w:t>
            </w:r>
            <w:r w:rsidR="00B07474">
              <w:rPr>
                <w:rFonts w:ascii="Times New Roman" w:hAnsi="Times New Roman"/>
              </w:rPr>
              <w:t>5</w:t>
            </w:r>
          </w:p>
        </w:tc>
        <w:tc>
          <w:tcPr>
            <w:tcW w:w="4752" w:type="dxa"/>
          </w:tcPr>
          <w:p w14:paraId="0FF7E38A" w14:textId="77777777" w:rsidR="003C5305" w:rsidRDefault="006B3ED9">
            <w:pPr>
              <w:tabs>
                <w:tab w:val="left" w:pos="1440"/>
              </w:tabs>
              <w:rPr>
                <w:rFonts w:ascii="Times New Roman" w:hAnsi="Times New Roman"/>
              </w:rPr>
            </w:pPr>
            <w:r>
              <w:rPr>
                <w:rFonts w:ascii="Times New Roman" w:hAnsi="Times New Roman"/>
              </w:rPr>
              <w:t>Research</w:t>
            </w:r>
            <w:r w:rsidR="003C5305">
              <w:rPr>
                <w:rFonts w:ascii="Times New Roman" w:hAnsi="Times New Roman"/>
              </w:rPr>
              <w:t xml:space="preserve"> Case—FAS</w:t>
            </w:r>
            <w:r w:rsidR="00163F16">
              <w:rPr>
                <w:rFonts w:ascii="Times New Roman" w:hAnsi="Times New Roman"/>
              </w:rPr>
              <w:t>A</w:t>
            </w:r>
            <w:r w:rsidR="003C5305">
              <w:rPr>
                <w:rFonts w:ascii="Times New Roman" w:hAnsi="Times New Roman"/>
              </w:rPr>
              <w:t xml:space="preserve">B </w:t>
            </w:r>
          </w:p>
        </w:tc>
        <w:tc>
          <w:tcPr>
            <w:tcW w:w="2304" w:type="dxa"/>
          </w:tcPr>
          <w:p w14:paraId="33E0CDD2" w14:textId="77777777" w:rsidR="003C5305" w:rsidRDefault="00163F16" w:rsidP="00C23B87">
            <w:pPr>
              <w:tabs>
                <w:tab w:val="left" w:pos="1440"/>
              </w:tabs>
              <w:rPr>
                <w:rFonts w:ascii="Times New Roman" w:hAnsi="Times New Roman"/>
              </w:rPr>
            </w:pPr>
            <w:r>
              <w:rPr>
                <w:rFonts w:ascii="Times New Roman" w:hAnsi="Times New Roman"/>
              </w:rPr>
              <w:t>Summarize</w:t>
            </w:r>
          </w:p>
        </w:tc>
        <w:tc>
          <w:tcPr>
            <w:tcW w:w="1584" w:type="dxa"/>
          </w:tcPr>
          <w:p w14:paraId="5244BCF7" w14:textId="77777777" w:rsidR="003C5305" w:rsidRDefault="00163F16" w:rsidP="00C23B87">
            <w:pPr>
              <w:tabs>
                <w:tab w:val="left" w:pos="1440"/>
              </w:tabs>
              <w:rPr>
                <w:rFonts w:ascii="Times New Roman" w:hAnsi="Times New Roman"/>
              </w:rPr>
            </w:pPr>
            <w:r>
              <w:rPr>
                <w:rFonts w:ascii="Times New Roman" w:hAnsi="Times New Roman"/>
              </w:rPr>
              <w:t>1-13</w:t>
            </w:r>
          </w:p>
        </w:tc>
      </w:tr>
      <w:tr w:rsidR="006B3ED9" w14:paraId="11209D7E" w14:textId="77777777" w:rsidTr="00712FAA">
        <w:trPr>
          <w:trHeight w:val="783"/>
        </w:trPr>
        <w:tc>
          <w:tcPr>
            <w:tcW w:w="1584" w:type="dxa"/>
          </w:tcPr>
          <w:p w14:paraId="00723974" w14:textId="77777777" w:rsidR="006B3ED9" w:rsidRDefault="006B3ED9">
            <w:pPr>
              <w:tabs>
                <w:tab w:val="left" w:pos="1440"/>
              </w:tabs>
              <w:rPr>
                <w:rFonts w:ascii="Times New Roman" w:hAnsi="Times New Roman"/>
              </w:rPr>
            </w:pPr>
            <w:r>
              <w:rPr>
                <w:rFonts w:ascii="Times New Roman" w:hAnsi="Times New Roman"/>
              </w:rPr>
              <w:t>1-1</w:t>
            </w:r>
            <w:r w:rsidR="00022996">
              <w:rPr>
                <w:rFonts w:ascii="Times New Roman" w:hAnsi="Times New Roman"/>
              </w:rPr>
              <w:t>6</w:t>
            </w:r>
          </w:p>
        </w:tc>
        <w:tc>
          <w:tcPr>
            <w:tcW w:w="4752" w:type="dxa"/>
          </w:tcPr>
          <w:p w14:paraId="3912C4EC" w14:textId="77777777" w:rsidR="006B3ED9" w:rsidRDefault="006B3ED9" w:rsidP="006B3ED9">
            <w:pPr>
              <w:tabs>
                <w:tab w:val="left" w:pos="1440"/>
              </w:tabs>
              <w:rPr>
                <w:rFonts w:ascii="Times New Roman" w:hAnsi="Times New Roman"/>
              </w:rPr>
            </w:pPr>
            <w:r>
              <w:rPr>
                <w:rFonts w:ascii="Times New Roman" w:hAnsi="Times New Roman"/>
              </w:rPr>
              <w:t>Research Case—Federal Financial Reporting Objectives</w:t>
            </w:r>
          </w:p>
        </w:tc>
        <w:tc>
          <w:tcPr>
            <w:tcW w:w="2304" w:type="dxa"/>
          </w:tcPr>
          <w:p w14:paraId="20196AE7" w14:textId="77777777" w:rsidR="006B3ED9" w:rsidRDefault="00E33A1A" w:rsidP="007C78B6">
            <w:pPr>
              <w:tabs>
                <w:tab w:val="left" w:pos="1440"/>
              </w:tabs>
              <w:rPr>
                <w:rFonts w:ascii="Times New Roman" w:hAnsi="Times New Roman"/>
              </w:rPr>
            </w:pPr>
            <w:r>
              <w:rPr>
                <w:rFonts w:ascii="Times New Roman" w:hAnsi="Times New Roman"/>
              </w:rPr>
              <w:t>Analyze</w:t>
            </w:r>
          </w:p>
        </w:tc>
        <w:tc>
          <w:tcPr>
            <w:tcW w:w="1584" w:type="dxa"/>
          </w:tcPr>
          <w:p w14:paraId="0A26E4B5" w14:textId="77777777" w:rsidR="006B3ED9" w:rsidRDefault="00163F16" w:rsidP="00C23B87">
            <w:pPr>
              <w:tabs>
                <w:tab w:val="left" w:pos="1440"/>
              </w:tabs>
              <w:rPr>
                <w:rFonts w:ascii="Times New Roman" w:hAnsi="Times New Roman"/>
              </w:rPr>
            </w:pPr>
            <w:r>
              <w:rPr>
                <w:rFonts w:ascii="Times New Roman" w:hAnsi="Times New Roman"/>
              </w:rPr>
              <w:t>1-15</w:t>
            </w:r>
          </w:p>
        </w:tc>
      </w:tr>
      <w:tr w:rsidR="003C5305" w14:paraId="1B56DD65" w14:textId="77777777">
        <w:trPr>
          <w:cantSplit/>
        </w:trPr>
        <w:tc>
          <w:tcPr>
            <w:tcW w:w="8640" w:type="dxa"/>
            <w:gridSpan w:val="3"/>
          </w:tcPr>
          <w:p w14:paraId="2B46A4EB" w14:textId="77777777" w:rsidR="003C5305" w:rsidRDefault="003C5305">
            <w:pPr>
              <w:tabs>
                <w:tab w:val="left" w:pos="1440"/>
              </w:tabs>
              <w:rPr>
                <w:rFonts w:ascii="Times New Roman" w:hAnsi="Times New Roman"/>
                <w:b/>
              </w:rPr>
            </w:pPr>
            <w:r>
              <w:rPr>
                <w:rFonts w:ascii="Times New Roman" w:hAnsi="Times New Roman"/>
                <w:b/>
              </w:rPr>
              <w:t>Exercises/Problems:</w:t>
            </w:r>
          </w:p>
        </w:tc>
        <w:tc>
          <w:tcPr>
            <w:tcW w:w="1584" w:type="dxa"/>
          </w:tcPr>
          <w:p w14:paraId="5031A369" w14:textId="77777777" w:rsidR="003C5305" w:rsidRDefault="003C5305">
            <w:pPr>
              <w:tabs>
                <w:tab w:val="left" w:pos="1440"/>
              </w:tabs>
              <w:rPr>
                <w:rFonts w:ascii="Times New Roman" w:hAnsi="Times New Roman"/>
                <w:b/>
              </w:rPr>
            </w:pPr>
          </w:p>
        </w:tc>
      </w:tr>
      <w:tr w:rsidR="003C5305" w14:paraId="2A0406D0" w14:textId="77777777">
        <w:tc>
          <w:tcPr>
            <w:tcW w:w="1584" w:type="dxa"/>
          </w:tcPr>
          <w:p w14:paraId="6E7834E5" w14:textId="77777777" w:rsidR="003C5305" w:rsidRDefault="003C5305">
            <w:pPr>
              <w:tabs>
                <w:tab w:val="left" w:pos="1440"/>
              </w:tabs>
              <w:rPr>
                <w:rFonts w:ascii="Times New Roman" w:hAnsi="Times New Roman"/>
              </w:rPr>
            </w:pPr>
            <w:r>
              <w:rPr>
                <w:rFonts w:ascii="Times New Roman" w:hAnsi="Times New Roman"/>
              </w:rPr>
              <w:t>1-1</w:t>
            </w:r>
            <w:r w:rsidR="00022996">
              <w:rPr>
                <w:rFonts w:ascii="Times New Roman" w:hAnsi="Times New Roman"/>
              </w:rPr>
              <w:t>7</w:t>
            </w:r>
          </w:p>
        </w:tc>
        <w:tc>
          <w:tcPr>
            <w:tcW w:w="4752" w:type="dxa"/>
          </w:tcPr>
          <w:p w14:paraId="149220CB" w14:textId="77777777" w:rsidR="003C5305" w:rsidRDefault="003C5305">
            <w:pPr>
              <w:tabs>
                <w:tab w:val="left" w:pos="1440"/>
              </w:tabs>
              <w:rPr>
                <w:rFonts w:ascii="Times New Roman" w:hAnsi="Times New Roman"/>
              </w:rPr>
            </w:pPr>
            <w:r>
              <w:rPr>
                <w:rFonts w:ascii="Times New Roman" w:hAnsi="Times New Roman"/>
              </w:rPr>
              <w:t>Examine the CAFR</w:t>
            </w:r>
          </w:p>
        </w:tc>
        <w:tc>
          <w:tcPr>
            <w:tcW w:w="2304" w:type="dxa"/>
          </w:tcPr>
          <w:p w14:paraId="4500B8EE" w14:textId="77777777" w:rsidR="003C5305" w:rsidRDefault="003C5305">
            <w:pPr>
              <w:tabs>
                <w:tab w:val="left" w:pos="1440"/>
              </w:tabs>
              <w:rPr>
                <w:rFonts w:ascii="Times New Roman" w:hAnsi="Times New Roman"/>
              </w:rPr>
            </w:pPr>
            <w:r>
              <w:rPr>
                <w:rFonts w:ascii="Times New Roman" w:hAnsi="Times New Roman"/>
              </w:rPr>
              <w:t>Examine</w:t>
            </w:r>
          </w:p>
        </w:tc>
        <w:tc>
          <w:tcPr>
            <w:tcW w:w="1584" w:type="dxa"/>
          </w:tcPr>
          <w:p w14:paraId="47C34A3E" w14:textId="77777777" w:rsidR="003C5305" w:rsidRDefault="00163F16" w:rsidP="00C23B87">
            <w:pPr>
              <w:tabs>
                <w:tab w:val="left" w:pos="1440"/>
              </w:tabs>
              <w:rPr>
                <w:rFonts w:ascii="Times New Roman" w:hAnsi="Times New Roman"/>
              </w:rPr>
            </w:pPr>
            <w:r>
              <w:rPr>
                <w:rFonts w:ascii="Times New Roman" w:hAnsi="Times New Roman"/>
              </w:rPr>
              <w:t>1-16</w:t>
            </w:r>
          </w:p>
        </w:tc>
      </w:tr>
      <w:tr w:rsidR="00AC3368" w14:paraId="48A70061" w14:textId="77777777">
        <w:tc>
          <w:tcPr>
            <w:tcW w:w="1584" w:type="dxa"/>
          </w:tcPr>
          <w:p w14:paraId="77862EAE" w14:textId="77777777" w:rsidR="00AC3368" w:rsidRDefault="00AC3368">
            <w:pPr>
              <w:tabs>
                <w:tab w:val="left" w:pos="1440"/>
              </w:tabs>
              <w:rPr>
                <w:rFonts w:ascii="Times New Roman" w:hAnsi="Times New Roman"/>
              </w:rPr>
            </w:pPr>
            <w:r>
              <w:rPr>
                <w:rFonts w:ascii="Times New Roman" w:hAnsi="Times New Roman"/>
              </w:rPr>
              <w:t>1-</w:t>
            </w:r>
            <w:r w:rsidR="006B3ED9">
              <w:rPr>
                <w:rFonts w:ascii="Times New Roman" w:hAnsi="Times New Roman"/>
              </w:rPr>
              <w:t>1</w:t>
            </w:r>
            <w:r w:rsidR="00022996">
              <w:rPr>
                <w:rFonts w:ascii="Times New Roman" w:hAnsi="Times New Roman"/>
              </w:rPr>
              <w:t>8</w:t>
            </w:r>
          </w:p>
        </w:tc>
        <w:tc>
          <w:tcPr>
            <w:tcW w:w="4752" w:type="dxa"/>
          </w:tcPr>
          <w:p w14:paraId="71B9B03C" w14:textId="77777777" w:rsidR="00AC3368" w:rsidRDefault="007E0A3A">
            <w:pPr>
              <w:tabs>
                <w:tab w:val="left" w:pos="1440"/>
              </w:tabs>
              <w:rPr>
                <w:rFonts w:ascii="Times New Roman" w:hAnsi="Times New Roman"/>
              </w:rPr>
            </w:pPr>
            <w:r>
              <w:rPr>
                <w:rFonts w:ascii="Times New Roman" w:hAnsi="Times New Roman"/>
              </w:rPr>
              <w:t>Financial Statement</w:t>
            </w:r>
            <w:r w:rsidR="00961EFE">
              <w:rPr>
                <w:rFonts w:ascii="Times New Roman" w:hAnsi="Times New Roman"/>
              </w:rPr>
              <w:t xml:space="preserve"> Differences</w:t>
            </w:r>
          </w:p>
        </w:tc>
        <w:tc>
          <w:tcPr>
            <w:tcW w:w="2304" w:type="dxa"/>
          </w:tcPr>
          <w:p w14:paraId="7BAAE4B4" w14:textId="77777777" w:rsidR="00AC3368" w:rsidRDefault="00961EFE">
            <w:pPr>
              <w:tabs>
                <w:tab w:val="left" w:pos="1440"/>
              </w:tabs>
              <w:rPr>
                <w:rFonts w:ascii="Times New Roman" w:hAnsi="Times New Roman"/>
              </w:rPr>
            </w:pPr>
            <w:r>
              <w:rPr>
                <w:rFonts w:ascii="Times New Roman" w:hAnsi="Times New Roman"/>
              </w:rPr>
              <w:t>Differentiate</w:t>
            </w:r>
          </w:p>
        </w:tc>
        <w:tc>
          <w:tcPr>
            <w:tcW w:w="1584" w:type="dxa"/>
          </w:tcPr>
          <w:p w14:paraId="6614D7C8" w14:textId="77777777" w:rsidR="00AC3368" w:rsidRDefault="00163F16" w:rsidP="00C23B87">
            <w:pPr>
              <w:tabs>
                <w:tab w:val="left" w:pos="1440"/>
              </w:tabs>
              <w:rPr>
                <w:rFonts w:ascii="Times New Roman" w:hAnsi="Times New Roman"/>
              </w:rPr>
            </w:pPr>
            <w:r w:rsidRPr="0077229D">
              <w:rPr>
                <w:rFonts w:ascii="Times New Roman" w:hAnsi="Times New Roman"/>
              </w:rPr>
              <w:t>1-17 r</w:t>
            </w:r>
            <w:r w:rsidR="00B07474" w:rsidRPr="0077229D">
              <w:rPr>
                <w:rFonts w:ascii="Times New Roman" w:hAnsi="Times New Roman"/>
              </w:rPr>
              <w:t>evised</w:t>
            </w:r>
          </w:p>
        </w:tc>
      </w:tr>
      <w:tr w:rsidR="003C5305" w14:paraId="264AF401" w14:textId="77777777">
        <w:tc>
          <w:tcPr>
            <w:tcW w:w="1584" w:type="dxa"/>
          </w:tcPr>
          <w:p w14:paraId="49C65238" w14:textId="77777777" w:rsidR="003C5305" w:rsidRDefault="003C5305">
            <w:pPr>
              <w:tabs>
                <w:tab w:val="left" w:pos="1440"/>
              </w:tabs>
              <w:rPr>
                <w:rFonts w:ascii="Times New Roman" w:hAnsi="Times New Roman"/>
              </w:rPr>
            </w:pPr>
            <w:r>
              <w:rPr>
                <w:rFonts w:ascii="Times New Roman" w:hAnsi="Times New Roman"/>
              </w:rPr>
              <w:t>1-</w:t>
            </w:r>
            <w:r w:rsidR="006B3ED9">
              <w:rPr>
                <w:rFonts w:ascii="Times New Roman" w:hAnsi="Times New Roman"/>
              </w:rPr>
              <w:t>1</w:t>
            </w:r>
            <w:r w:rsidR="00022996">
              <w:rPr>
                <w:rFonts w:ascii="Times New Roman" w:hAnsi="Times New Roman"/>
              </w:rPr>
              <w:t>9</w:t>
            </w:r>
          </w:p>
        </w:tc>
        <w:tc>
          <w:tcPr>
            <w:tcW w:w="4752" w:type="dxa"/>
          </w:tcPr>
          <w:p w14:paraId="584D0509" w14:textId="77777777" w:rsidR="003C5305" w:rsidRDefault="003C5305">
            <w:pPr>
              <w:tabs>
                <w:tab w:val="left" w:pos="1440"/>
              </w:tabs>
              <w:rPr>
                <w:rFonts w:ascii="Times New Roman" w:hAnsi="Times New Roman"/>
              </w:rPr>
            </w:pPr>
            <w:r>
              <w:rPr>
                <w:rFonts w:ascii="Times New Roman" w:hAnsi="Times New Roman"/>
              </w:rPr>
              <w:t>Various</w:t>
            </w:r>
          </w:p>
        </w:tc>
        <w:tc>
          <w:tcPr>
            <w:tcW w:w="2304" w:type="dxa"/>
          </w:tcPr>
          <w:p w14:paraId="1DC70A2E" w14:textId="77777777" w:rsidR="003C5305" w:rsidRDefault="003C5305">
            <w:pPr>
              <w:tabs>
                <w:tab w:val="left" w:pos="1440"/>
              </w:tabs>
              <w:rPr>
                <w:rFonts w:ascii="Times New Roman" w:hAnsi="Times New Roman"/>
              </w:rPr>
            </w:pPr>
            <w:r>
              <w:rPr>
                <w:rFonts w:ascii="Times New Roman" w:hAnsi="Times New Roman"/>
              </w:rPr>
              <w:t>Multiple Choice</w:t>
            </w:r>
          </w:p>
        </w:tc>
        <w:tc>
          <w:tcPr>
            <w:tcW w:w="1584" w:type="dxa"/>
          </w:tcPr>
          <w:p w14:paraId="77DE4D5E" w14:textId="77777777" w:rsidR="003C5305" w:rsidRDefault="00163F16" w:rsidP="00C23B87">
            <w:pPr>
              <w:tabs>
                <w:tab w:val="left" w:pos="1440"/>
              </w:tabs>
              <w:rPr>
                <w:rFonts w:ascii="Times New Roman" w:hAnsi="Times New Roman"/>
              </w:rPr>
            </w:pPr>
            <w:r>
              <w:rPr>
                <w:rFonts w:ascii="Times New Roman" w:hAnsi="Times New Roman"/>
              </w:rPr>
              <w:t>1-18 i</w:t>
            </w:r>
            <w:r w:rsidR="003C5305">
              <w:rPr>
                <w:rFonts w:ascii="Times New Roman" w:hAnsi="Times New Roman"/>
              </w:rPr>
              <w:t>tem</w:t>
            </w:r>
            <w:r w:rsidR="00535477">
              <w:rPr>
                <w:rFonts w:ascii="Times New Roman" w:hAnsi="Times New Roman"/>
              </w:rPr>
              <w:t xml:space="preserve"> </w:t>
            </w:r>
            <w:r w:rsidR="00702FEF">
              <w:rPr>
                <w:rFonts w:ascii="Times New Roman" w:hAnsi="Times New Roman"/>
              </w:rPr>
              <w:t>9</w:t>
            </w:r>
            <w:r w:rsidR="007E0A3A">
              <w:rPr>
                <w:rFonts w:ascii="Times New Roman" w:hAnsi="Times New Roman"/>
              </w:rPr>
              <w:t xml:space="preserve"> </w:t>
            </w:r>
            <w:r>
              <w:rPr>
                <w:rFonts w:ascii="Times New Roman" w:hAnsi="Times New Roman"/>
              </w:rPr>
              <w:t>is</w:t>
            </w:r>
            <w:r w:rsidR="003C5305">
              <w:rPr>
                <w:rFonts w:ascii="Times New Roman" w:hAnsi="Times New Roman"/>
              </w:rPr>
              <w:t xml:space="preserve"> new; other items</w:t>
            </w:r>
            <w:r w:rsidR="00535477">
              <w:rPr>
                <w:rFonts w:ascii="Times New Roman" w:hAnsi="Times New Roman"/>
              </w:rPr>
              <w:t xml:space="preserve"> are the same or </w:t>
            </w:r>
            <w:r w:rsidR="003C5305">
              <w:rPr>
                <w:rFonts w:ascii="Times New Roman" w:hAnsi="Times New Roman"/>
              </w:rPr>
              <w:t>revised</w:t>
            </w:r>
          </w:p>
        </w:tc>
      </w:tr>
      <w:tr w:rsidR="003C5305" w14:paraId="0CBF8D37" w14:textId="77777777" w:rsidTr="00C23B87">
        <w:trPr>
          <w:trHeight w:val="900"/>
        </w:trPr>
        <w:tc>
          <w:tcPr>
            <w:tcW w:w="1584" w:type="dxa"/>
          </w:tcPr>
          <w:p w14:paraId="247F90B9" w14:textId="77777777" w:rsidR="003C5305" w:rsidRDefault="003C5305" w:rsidP="007E0A3A">
            <w:pPr>
              <w:tabs>
                <w:tab w:val="left" w:pos="1440"/>
              </w:tabs>
              <w:rPr>
                <w:rFonts w:ascii="Times New Roman" w:hAnsi="Times New Roman"/>
              </w:rPr>
            </w:pPr>
            <w:r>
              <w:rPr>
                <w:rFonts w:ascii="Times New Roman" w:hAnsi="Times New Roman"/>
              </w:rPr>
              <w:t>1-</w:t>
            </w:r>
            <w:r w:rsidR="00022996">
              <w:rPr>
                <w:rFonts w:ascii="Times New Roman" w:hAnsi="Times New Roman"/>
              </w:rPr>
              <w:t>20</w:t>
            </w:r>
          </w:p>
        </w:tc>
        <w:tc>
          <w:tcPr>
            <w:tcW w:w="4752" w:type="dxa"/>
          </w:tcPr>
          <w:p w14:paraId="4CDFD230" w14:textId="77777777" w:rsidR="003C5305" w:rsidRDefault="00114CFF">
            <w:pPr>
              <w:tabs>
                <w:tab w:val="left" w:pos="1440"/>
              </w:tabs>
              <w:rPr>
                <w:rFonts w:ascii="Times New Roman" w:hAnsi="Times New Roman"/>
              </w:rPr>
            </w:pPr>
            <w:r>
              <w:rPr>
                <w:rFonts w:ascii="Times New Roman" w:hAnsi="Times New Roman"/>
              </w:rPr>
              <w:t>Matching c</w:t>
            </w:r>
            <w:r w:rsidR="00535477">
              <w:rPr>
                <w:rFonts w:ascii="Times New Roman" w:hAnsi="Times New Roman"/>
              </w:rPr>
              <w:t>oncepts and r</w:t>
            </w:r>
            <w:r w:rsidR="003C5305">
              <w:rPr>
                <w:rFonts w:ascii="Times New Roman" w:hAnsi="Times New Roman"/>
              </w:rPr>
              <w:t>eporting characteristics</w:t>
            </w:r>
            <w:r w:rsidR="00535477">
              <w:rPr>
                <w:rFonts w:ascii="Times New Roman" w:hAnsi="Times New Roman"/>
              </w:rPr>
              <w:t xml:space="preserve"> or requirements</w:t>
            </w:r>
            <w:r w:rsidR="003C5305">
              <w:rPr>
                <w:rFonts w:ascii="Times New Roman" w:hAnsi="Times New Roman"/>
              </w:rPr>
              <w:t xml:space="preserve"> </w:t>
            </w:r>
            <w:r w:rsidR="00535477">
              <w:rPr>
                <w:rFonts w:ascii="Times New Roman" w:hAnsi="Times New Roman"/>
              </w:rPr>
              <w:t xml:space="preserve">for </w:t>
            </w:r>
            <w:r w:rsidR="003C5305">
              <w:rPr>
                <w:rFonts w:ascii="Times New Roman" w:hAnsi="Times New Roman"/>
              </w:rPr>
              <w:t>government</w:t>
            </w:r>
            <w:r w:rsidR="00535477">
              <w:rPr>
                <w:rFonts w:ascii="Times New Roman" w:hAnsi="Times New Roman"/>
              </w:rPr>
              <w:t>al and NFP organizations</w:t>
            </w:r>
          </w:p>
        </w:tc>
        <w:tc>
          <w:tcPr>
            <w:tcW w:w="2304" w:type="dxa"/>
          </w:tcPr>
          <w:p w14:paraId="418F5221" w14:textId="77777777" w:rsidR="003C5305" w:rsidRDefault="00114CFF" w:rsidP="00114CFF">
            <w:pPr>
              <w:tabs>
                <w:tab w:val="left" w:pos="1440"/>
              </w:tabs>
              <w:rPr>
                <w:rFonts w:ascii="Times New Roman" w:hAnsi="Times New Roman"/>
              </w:rPr>
            </w:pPr>
            <w:r>
              <w:rPr>
                <w:rFonts w:ascii="Times New Roman" w:hAnsi="Times New Roman"/>
              </w:rPr>
              <w:t>Classify</w:t>
            </w:r>
          </w:p>
        </w:tc>
        <w:tc>
          <w:tcPr>
            <w:tcW w:w="1584" w:type="dxa"/>
          </w:tcPr>
          <w:p w14:paraId="324E9BE6" w14:textId="77777777" w:rsidR="003C5305" w:rsidRDefault="00163F16" w:rsidP="00C23B87">
            <w:pPr>
              <w:tabs>
                <w:tab w:val="left" w:pos="1440"/>
              </w:tabs>
              <w:rPr>
                <w:rFonts w:ascii="Times New Roman" w:hAnsi="Times New Roman"/>
              </w:rPr>
            </w:pPr>
            <w:r>
              <w:rPr>
                <w:rFonts w:ascii="Times New Roman" w:hAnsi="Times New Roman"/>
              </w:rPr>
              <w:t>1-19 r</w:t>
            </w:r>
            <w:r w:rsidR="00B07474">
              <w:rPr>
                <w:rFonts w:ascii="Times New Roman" w:hAnsi="Times New Roman"/>
              </w:rPr>
              <w:t>evised</w:t>
            </w:r>
          </w:p>
        </w:tc>
      </w:tr>
      <w:tr w:rsidR="00B07474" w14:paraId="27F0B689" w14:textId="77777777">
        <w:tc>
          <w:tcPr>
            <w:tcW w:w="1584" w:type="dxa"/>
          </w:tcPr>
          <w:p w14:paraId="2B993579" w14:textId="77777777" w:rsidR="00B07474" w:rsidRDefault="00B07474" w:rsidP="007E0A3A">
            <w:pPr>
              <w:tabs>
                <w:tab w:val="left" w:pos="1440"/>
              </w:tabs>
              <w:rPr>
                <w:rFonts w:ascii="Times New Roman" w:hAnsi="Times New Roman"/>
              </w:rPr>
            </w:pPr>
            <w:r>
              <w:rPr>
                <w:rFonts w:ascii="Times New Roman" w:hAnsi="Times New Roman"/>
              </w:rPr>
              <w:t>1-2</w:t>
            </w:r>
            <w:r w:rsidR="00022996">
              <w:rPr>
                <w:rFonts w:ascii="Times New Roman" w:hAnsi="Times New Roman"/>
              </w:rPr>
              <w:t>1</w:t>
            </w:r>
          </w:p>
        </w:tc>
        <w:tc>
          <w:tcPr>
            <w:tcW w:w="4752" w:type="dxa"/>
          </w:tcPr>
          <w:p w14:paraId="2FA5292B" w14:textId="77777777" w:rsidR="00B07474" w:rsidRDefault="00114CFF">
            <w:pPr>
              <w:tabs>
                <w:tab w:val="left" w:pos="1440"/>
              </w:tabs>
              <w:rPr>
                <w:rFonts w:ascii="Times New Roman" w:hAnsi="Times New Roman"/>
              </w:rPr>
            </w:pPr>
            <w:r>
              <w:rPr>
                <w:rFonts w:ascii="Times New Roman" w:hAnsi="Times New Roman"/>
              </w:rPr>
              <w:t>Matching s</w:t>
            </w:r>
            <w:r w:rsidR="00B07474">
              <w:rPr>
                <w:rFonts w:ascii="Times New Roman" w:hAnsi="Times New Roman"/>
              </w:rPr>
              <w:t>tandards governing organizations</w:t>
            </w:r>
          </w:p>
        </w:tc>
        <w:tc>
          <w:tcPr>
            <w:tcW w:w="2304" w:type="dxa"/>
          </w:tcPr>
          <w:p w14:paraId="6E2911A9" w14:textId="77777777" w:rsidR="00B07474" w:rsidRDefault="00114CFF" w:rsidP="00114CFF">
            <w:pPr>
              <w:tabs>
                <w:tab w:val="left" w:pos="1440"/>
              </w:tabs>
              <w:rPr>
                <w:rFonts w:ascii="Times New Roman" w:hAnsi="Times New Roman"/>
              </w:rPr>
            </w:pPr>
            <w:r>
              <w:rPr>
                <w:rFonts w:ascii="Times New Roman" w:hAnsi="Times New Roman"/>
              </w:rPr>
              <w:t>Classify</w:t>
            </w:r>
          </w:p>
        </w:tc>
        <w:tc>
          <w:tcPr>
            <w:tcW w:w="1584" w:type="dxa"/>
          </w:tcPr>
          <w:p w14:paraId="389785B1" w14:textId="77777777" w:rsidR="00B07474" w:rsidDel="00B07474" w:rsidRDefault="00B07474" w:rsidP="00B07474">
            <w:pPr>
              <w:tabs>
                <w:tab w:val="left" w:pos="1440"/>
              </w:tabs>
              <w:rPr>
                <w:rFonts w:ascii="Times New Roman" w:hAnsi="Times New Roman"/>
              </w:rPr>
            </w:pPr>
            <w:r>
              <w:rPr>
                <w:rFonts w:ascii="Times New Roman" w:hAnsi="Times New Roman"/>
              </w:rPr>
              <w:t>New</w:t>
            </w:r>
          </w:p>
        </w:tc>
      </w:tr>
    </w:tbl>
    <w:p w14:paraId="58977A70" w14:textId="77777777" w:rsidR="00404AE3" w:rsidRDefault="00404AE3">
      <w:pPr>
        <w:tabs>
          <w:tab w:val="left" w:pos="1440"/>
        </w:tabs>
        <w:ind w:left="1440" w:hanging="1440"/>
        <w:rPr>
          <w:rFonts w:ascii="Times New Roman" w:hAnsi="Times New Roman"/>
          <w:b/>
        </w:rPr>
      </w:pPr>
    </w:p>
    <w:p w14:paraId="4640FE44" w14:textId="0CC16BB9" w:rsidR="00404AE3" w:rsidRDefault="00404AE3">
      <w:pPr>
        <w:tabs>
          <w:tab w:val="left" w:pos="-1440"/>
          <w:tab w:val="left" w:pos="-720"/>
          <w:tab w:val="left" w:pos="0"/>
          <w:tab w:val="left" w:pos="720"/>
          <w:tab w:val="left" w:pos="864"/>
          <w:tab w:val="left" w:pos="1008"/>
          <w:tab w:val="left" w:pos="1152"/>
          <w:tab w:val="left" w:pos="1296"/>
          <w:tab w:val="left" w:pos="1440"/>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72" w:hanging="1872"/>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CHAPTER 1:</w:t>
      </w:r>
      <w:r>
        <w:rPr>
          <w:rFonts w:ascii="Times New Roman" w:hAnsi="Times New Roman"/>
          <w:b/>
          <w:sz w:val="28"/>
        </w:rPr>
        <w:tab/>
      </w:r>
      <w:r>
        <w:rPr>
          <w:rFonts w:ascii="Times New Roman" w:hAnsi="Times New Roman"/>
          <w:b/>
          <w:sz w:val="28"/>
        </w:rPr>
        <w:tab/>
      </w:r>
      <w:r w:rsidR="009B46EE">
        <w:rPr>
          <w:rFonts w:ascii="Times New Roman" w:hAnsi="Times New Roman"/>
          <w:b/>
          <w:sz w:val="28"/>
        </w:rPr>
        <w:t xml:space="preserve">INTRODUCTION TO ACCOUNTING AND </w:t>
      </w:r>
      <w:r>
        <w:rPr>
          <w:rFonts w:ascii="Times New Roman" w:hAnsi="Times New Roman"/>
          <w:b/>
          <w:sz w:val="28"/>
        </w:rPr>
        <w:t>FINA</w:t>
      </w:r>
      <w:r w:rsidR="00001836">
        <w:rPr>
          <w:rFonts w:ascii="Times New Roman" w:hAnsi="Times New Roman"/>
          <w:b/>
          <w:sz w:val="28"/>
        </w:rPr>
        <w:t>NCIAL REPORTING FOR GOVERNMENT</w:t>
      </w:r>
      <w:r>
        <w:rPr>
          <w:rFonts w:ascii="Times New Roman" w:hAnsi="Times New Roman"/>
          <w:b/>
          <w:sz w:val="28"/>
        </w:rPr>
        <w:t xml:space="preserve"> AND NOT-FOR-PROFIT ENTITIES</w:t>
      </w:r>
    </w:p>
    <w:p w14:paraId="46675FE7" w14:textId="77777777" w:rsidR="00404AE3" w:rsidRDefault="00404AE3">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Pr>
          <w:rFonts w:ascii="Times New Roman" w:hAnsi="Times New Roman"/>
          <w:u w:val="single"/>
        </w:rPr>
        <w:t>Answers to Questions</w:t>
      </w:r>
    </w:p>
    <w:p w14:paraId="06D6FBA9" w14:textId="77777777" w:rsidR="00404AE3" w:rsidRDefault="00404AE3">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864" w:hanging="864"/>
        <w:rPr>
          <w:rFonts w:ascii="Times New Roman" w:hAnsi="Times New Roman"/>
        </w:rPr>
      </w:pPr>
    </w:p>
    <w:p w14:paraId="0081349A" w14:textId="77777777" w:rsidR="00C76739" w:rsidRDefault="000A334F" w:rsidP="001A1AA7">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1-1.</w:t>
      </w:r>
      <w:r>
        <w:rPr>
          <w:rFonts w:ascii="Times New Roman" w:hAnsi="Times New Roman"/>
        </w:rPr>
        <w:tab/>
      </w:r>
      <w:r w:rsidR="00C76739">
        <w:rPr>
          <w:rFonts w:ascii="Times New Roman" w:hAnsi="Times New Roman"/>
        </w:rPr>
        <w:t>Following is a list of some of the differences between business organizations and government/not-for-profit organizations.</w:t>
      </w:r>
    </w:p>
    <w:p w14:paraId="77CB9FE1" w14:textId="77777777" w:rsidR="00C76739" w:rsidRDefault="00C76739" w:rsidP="001A1AA7">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tbl>
      <w:tblPr>
        <w:tblpPr w:leftFromText="180" w:rightFromText="180" w:vertAnchor="text" w:horzAnchor="margin" w:tblpXSpec="center"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684"/>
      </w:tblGrid>
      <w:tr w:rsidR="00C76739" w14:paraId="2AEA6192" w14:textId="77777777" w:rsidTr="0041132D">
        <w:tc>
          <w:tcPr>
            <w:tcW w:w="3714" w:type="dxa"/>
            <w:shd w:val="clear" w:color="auto" w:fill="auto"/>
          </w:tcPr>
          <w:p w14:paraId="59C173D3" w14:textId="77777777" w:rsidR="00C76739" w:rsidRPr="0041132D" w:rsidRDefault="00C76739" w:rsidP="0041132D">
            <w:pPr>
              <w:jc w:val="center"/>
              <w:rPr>
                <w:rFonts w:ascii="Times New Roman" w:hAnsi="Times New Roman"/>
                <w:b/>
              </w:rPr>
            </w:pPr>
            <w:r w:rsidRPr="0041132D">
              <w:rPr>
                <w:rFonts w:ascii="Times New Roman" w:hAnsi="Times New Roman"/>
                <w:b/>
              </w:rPr>
              <w:t>Business Organizations</w:t>
            </w:r>
          </w:p>
        </w:tc>
        <w:tc>
          <w:tcPr>
            <w:tcW w:w="3684" w:type="dxa"/>
            <w:shd w:val="clear" w:color="auto" w:fill="auto"/>
          </w:tcPr>
          <w:p w14:paraId="6D85390C" w14:textId="77777777" w:rsidR="00C76739" w:rsidRPr="0041132D" w:rsidRDefault="00C76739" w:rsidP="0041132D">
            <w:pPr>
              <w:jc w:val="center"/>
              <w:rPr>
                <w:rFonts w:ascii="Times New Roman" w:hAnsi="Times New Roman"/>
                <w:b/>
              </w:rPr>
            </w:pPr>
            <w:r w:rsidRPr="0041132D">
              <w:rPr>
                <w:rFonts w:ascii="Times New Roman" w:hAnsi="Times New Roman"/>
                <w:b/>
              </w:rPr>
              <w:t>Government/Not-for-for profit Organizations</w:t>
            </w:r>
          </w:p>
        </w:tc>
      </w:tr>
      <w:tr w:rsidR="00C76739" w14:paraId="6B607CFB" w14:textId="77777777" w:rsidTr="0041132D">
        <w:tc>
          <w:tcPr>
            <w:tcW w:w="3714" w:type="dxa"/>
            <w:shd w:val="clear" w:color="auto" w:fill="auto"/>
          </w:tcPr>
          <w:p w14:paraId="7CADDA34" w14:textId="77777777" w:rsidR="00C76739" w:rsidRPr="0041132D" w:rsidRDefault="00C76739" w:rsidP="0041132D">
            <w:pPr>
              <w:rPr>
                <w:rFonts w:ascii="Times New Roman" w:hAnsi="Times New Roman"/>
              </w:rPr>
            </w:pPr>
            <w:r w:rsidRPr="0041132D">
              <w:rPr>
                <w:rFonts w:ascii="Times New Roman" w:hAnsi="Times New Roman"/>
              </w:rPr>
              <w:t>Providers of resources expect either repayment or economic benefits proportionate to the resources provided.</w:t>
            </w:r>
          </w:p>
        </w:tc>
        <w:tc>
          <w:tcPr>
            <w:tcW w:w="3684" w:type="dxa"/>
            <w:shd w:val="clear" w:color="auto" w:fill="auto"/>
          </w:tcPr>
          <w:p w14:paraId="3498F7A0" w14:textId="77777777" w:rsidR="00C76739" w:rsidRPr="0041132D" w:rsidRDefault="00C76739" w:rsidP="0041132D">
            <w:pPr>
              <w:rPr>
                <w:rFonts w:ascii="Times New Roman" w:hAnsi="Times New Roman"/>
              </w:rPr>
            </w:pPr>
            <w:r w:rsidRPr="0041132D">
              <w:rPr>
                <w:rFonts w:ascii="Times New Roman" w:hAnsi="Times New Roman"/>
              </w:rPr>
              <w:t>Many providers of resources do not expect repayment or economic benefits proportionate to the resources provided.</w:t>
            </w:r>
          </w:p>
        </w:tc>
      </w:tr>
      <w:tr w:rsidR="00C76739" w14:paraId="30D08D94" w14:textId="77777777" w:rsidTr="0041132D">
        <w:tc>
          <w:tcPr>
            <w:tcW w:w="3714" w:type="dxa"/>
            <w:shd w:val="clear" w:color="auto" w:fill="auto"/>
          </w:tcPr>
          <w:p w14:paraId="6FA78A70" w14:textId="77777777" w:rsidR="00C76739" w:rsidRPr="0041132D" w:rsidRDefault="00C76739" w:rsidP="0041132D">
            <w:pPr>
              <w:rPr>
                <w:rFonts w:ascii="Times New Roman" w:hAnsi="Times New Roman"/>
              </w:rPr>
            </w:pPr>
            <w:r w:rsidRPr="0041132D">
              <w:rPr>
                <w:rFonts w:ascii="Times New Roman" w:hAnsi="Times New Roman"/>
              </w:rPr>
              <w:t>Primary operations are undertaken to provide goods or services at a profit.</w:t>
            </w:r>
          </w:p>
        </w:tc>
        <w:tc>
          <w:tcPr>
            <w:tcW w:w="3684" w:type="dxa"/>
            <w:shd w:val="clear" w:color="auto" w:fill="auto"/>
          </w:tcPr>
          <w:p w14:paraId="0976E234" w14:textId="77777777" w:rsidR="00C76739" w:rsidRPr="0041132D" w:rsidRDefault="00C76739" w:rsidP="0041132D">
            <w:pPr>
              <w:rPr>
                <w:rFonts w:ascii="Times New Roman" w:hAnsi="Times New Roman"/>
              </w:rPr>
            </w:pPr>
            <w:r w:rsidRPr="0041132D">
              <w:rPr>
                <w:rFonts w:ascii="Times New Roman" w:hAnsi="Times New Roman"/>
              </w:rPr>
              <w:t>Primary operations are not undertaken to provide goods or services at a profit or profit equivalent.</w:t>
            </w:r>
          </w:p>
        </w:tc>
      </w:tr>
      <w:tr w:rsidR="00C76739" w14:paraId="63D6883C" w14:textId="77777777" w:rsidTr="0041132D">
        <w:tc>
          <w:tcPr>
            <w:tcW w:w="3714" w:type="dxa"/>
            <w:shd w:val="clear" w:color="auto" w:fill="auto"/>
          </w:tcPr>
          <w:p w14:paraId="4BD43271" w14:textId="77777777" w:rsidR="00C76739" w:rsidRPr="0041132D" w:rsidRDefault="00C76739" w:rsidP="0041132D">
            <w:pPr>
              <w:rPr>
                <w:rFonts w:ascii="Times New Roman" w:hAnsi="Times New Roman"/>
              </w:rPr>
            </w:pPr>
            <w:r w:rsidRPr="0041132D">
              <w:rPr>
                <w:rFonts w:ascii="Times New Roman" w:hAnsi="Times New Roman"/>
              </w:rPr>
              <w:t>There are defined ownership interests that can be sold, transferred or redeemed or entitle the owner to a share of remaining resources at liquidation.</w:t>
            </w:r>
          </w:p>
        </w:tc>
        <w:tc>
          <w:tcPr>
            <w:tcW w:w="3684" w:type="dxa"/>
            <w:shd w:val="clear" w:color="auto" w:fill="auto"/>
          </w:tcPr>
          <w:p w14:paraId="26A0046D" w14:textId="77777777" w:rsidR="00C76739" w:rsidRPr="0041132D" w:rsidRDefault="00C76739" w:rsidP="0041132D">
            <w:pPr>
              <w:rPr>
                <w:rFonts w:ascii="Times New Roman" w:hAnsi="Times New Roman"/>
              </w:rPr>
            </w:pPr>
            <w:r w:rsidRPr="0041132D">
              <w:rPr>
                <w:rFonts w:ascii="Times New Roman" w:hAnsi="Times New Roman"/>
              </w:rPr>
              <w:t>There are no defined ownership interests.</w:t>
            </w:r>
          </w:p>
        </w:tc>
      </w:tr>
    </w:tbl>
    <w:p w14:paraId="3835604E" w14:textId="77777777" w:rsidR="00C76739" w:rsidRDefault="00C76739" w:rsidP="001A1AA7">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72BC697F" w14:textId="77777777" w:rsidR="00C76739" w:rsidRDefault="00C76739" w:rsidP="001A1AA7">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4128332F" w14:textId="77777777" w:rsidR="000A334F" w:rsidRDefault="00E9510F" w:rsidP="00E9510F">
      <w:pPr>
        <w:tabs>
          <w:tab w:val="left" w:pos="-1440"/>
          <w:tab w:val="left" w:pos="-720"/>
          <w:tab w:val="left" w:pos="0"/>
          <w:tab w:val="left" w:pos="990"/>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990" w:hanging="270"/>
        <w:rPr>
          <w:rFonts w:ascii="Times New Roman" w:hAnsi="Times New Roman"/>
        </w:rPr>
      </w:pPr>
      <w:r>
        <w:rPr>
          <w:rFonts w:ascii="Times New Roman" w:hAnsi="Times New Roman"/>
          <w:i/>
        </w:rPr>
        <w:t xml:space="preserve"> </w:t>
      </w:r>
      <w:r w:rsidR="000A334F">
        <w:rPr>
          <w:rFonts w:ascii="Times New Roman" w:hAnsi="Times New Roman"/>
        </w:rPr>
        <w:t xml:space="preserve"> </w:t>
      </w:r>
    </w:p>
    <w:p w14:paraId="3E406A44" w14:textId="77777777" w:rsidR="00C76739" w:rsidRDefault="00EB6FC1">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ab/>
      </w:r>
    </w:p>
    <w:p w14:paraId="48398486" w14:textId="77777777"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619DF001" w14:textId="77777777"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030D42B7" w14:textId="77777777"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2EC50C9F" w14:textId="77777777"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5881F4B2" w14:textId="77777777"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0C9545B5" w14:textId="77777777"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559FD997" w14:textId="77777777"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706B4F78" w14:textId="77777777"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5FD491B9" w14:textId="77777777"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78E74C08" w14:textId="77777777"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5C5CC956" w14:textId="77777777"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6EA4E0F3" w14:textId="77777777" w:rsidR="00C76739" w:rsidRDefault="00C76739">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4656BC05" w14:textId="77777777" w:rsidR="000A334F" w:rsidRDefault="00EB6FC1">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 xml:space="preserve"> </w:t>
      </w:r>
    </w:p>
    <w:p w14:paraId="0877DB78" w14:textId="77777777" w:rsidR="009A4EF1"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Pr>
          <w:rFonts w:ascii="Times New Roman" w:hAnsi="Times New Roman"/>
          <w:b/>
        </w:rPr>
        <w:t xml:space="preserve">General Problem Information: </w:t>
      </w:r>
      <w:r w:rsidR="009A4EF1">
        <w:rPr>
          <w:rFonts w:ascii="Times New Roman" w:hAnsi="Times New Roman"/>
        </w:rPr>
        <w:t>Differences between types of organizations</w:t>
      </w:r>
    </w:p>
    <w:p w14:paraId="792B414A" w14:textId="6DF42253"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9A4EF1">
        <w:rPr>
          <w:rFonts w:ascii="Times New Roman" w:hAnsi="Times New Roman"/>
        </w:rPr>
        <w:t>1</w:t>
      </w:r>
      <w:r>
        <w:rPr>
          <w:rFonts w:ascii="Times New Roman" w:hAnsi="Times New Roman"/>
        </w:rPr>
        <w:t>-1</w:t>
      </w:r>
    </w:p>
    <w:p w14:paraId="0B74A4A7" w14:textId="77777777"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9A4EF1">
        <w:rPr>
          <w:rFonts w:ascii="Times New Roman" w:hAnsi="Times New Roman"/>
        </w:rPr>
        <w:t>Distinguishing Characteristics of Governmental and Not-for-Profit Entities</w:t>
      </w:r>
    </w:p>
    <w:p w14:paraId="14DD5C62" w14:textId="25AD65AD"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009A4EF1">
        <w:rPr>
          <w:rFonts w:ascii="Times New Roman" w:hAnsi="Times New Roman"/>
        </w:rPr>
        <w:t>Remember</w:t>
      </w:r>
      <w:r w:rsidRPr="00C55DED">
        <w:rPr>
          <w:rFonts w:ascii="Times New Roman" w:hAnsi="Times New Roman"/>
        </w:rPr>
        <w:t xml:space="preserve"> </w:t>
      </w:r>
    </w:p>
    <w:p w14:paraId="0B2DDA8B"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 xml:space="preserve">AICPA: </w:t>
      </w:r>
      <w:r w:rsidR="002E69A2">
        <w:rPr>
          <w:rFonts w:ascii="Times New Roman" w:hAnsi="Times New Roman"/>
        </w:rPr>
        <w:t>BB Industry</w:t>
      </w:r>
    </w:p>
    <w:p w14:paraId="7925D026" w14:textId="77777777"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14:paraId="3AAF30D9" w14:textId="77777777" w:rsidR="00BB4E70" w:rsidRDefault="00BB4E7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6DF1D629" w14:textId="77777777" w:rsidR="00EB6FC1" w:rsidRPr="00EB6FC1" w:rsidRDefault="00EB6FC1">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1-2.</w:t>
      </w:r>
      <w:r>
        <w:rPr>
          <w:rFonts w:ascii="Times New Roman" w:hAnsi="Times New Roman"/>
        </w:rPr>
        <w:tab/>
      </w:r>
      <w:proofErr w:type="gramStart"/>
      <w:r>
        <w:rPr>
          <w:rFonts w:ascii="Times New Roman" w:hAnsi="Times New Roman"/>
          <w:i/>
        </w:rPr>
        <w:t>a</w:t>
      </w:r>
      <w:proofErr w:type="gramEnd"/>
      <w:r>
        <w:rPr>
          <w:rFonts w:ascii="Times New Roman" w:hAnsi="Times New Roman"/>
        </w:rPr>
        <w:t>.</w:t>
      </w:r>
      <w:r>
        <w:rPr>
          <w:rFonts w:ascii="Times New Roman" w:hAnsi="Times New Roman"/>
        </w:rPr>
        <w:tab/>
        <w:t>GP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c</w:t>
      </w:r>
      <w:r>
        <w:rPr>
          <w:rFonts w:ascii="Times New Roman" w:hAnsi="Times New Roman"/>
        </w:rPr>
        <w:t>.</w:t>
      </w:r>
      <w:r>
        <w:rPr>
          <w:rFonts w:ascii="Times New Roman" w:hAnsi="Times New Roman"/>
        </w:rPr>
        <w:tab/>
      </w:r>
      <w:r w:rsidR="00C76739">
        <w:rPr>
          <w:rFonts w:ascii="Times New Roman" w:hAnsi="Times New Roman"/>
        </w:rPr>
        <w:t>S</w:t>
      </w:r>
      <w:r>
        <w:rPr>
          <w:rFonts w:ascii="Times New Roman" w:hAnsi="Times New Roman"/>
        </w:rPr>
        <w:t>P</w:t>
      </w:r>
      <w:r>
        <w:rPr>
          <w:rFonts w:ascii="Times New Roman" w:hAnsi="Times New Roman"/>
        </w:rPr>
        <w:tab/>
      </w:r>
      <w:r>
        <w:rPr>
          <w:rFonts w:ascii="Times New Roman" w:hAnsi="Times New Roman"/>
        </w:rPr>
        <w:tab/>
      </w:r>
      <w:r w:rsidR="00D336BE">
        <w:rPr>
          <w:rFonts w:ascii="Times New Roman" w:hAnsi="Times New Roman"/>
        </w:rPr>
        <w:tab/>
      </w:r>
      <w:r>
        <w:rPr>
          <w:rFonts w:ascii="Times New Roman" w:hAnsi="Times New Roman"/>
          <w:i/>
        </w:rPr>
        <w:t>e</w:t>
      </w:r>
      <w:r>
        <w:rPr>
          <w:rFonts w:ascii="Times New Roman" w:hAnsi="Times New Roman"/>
        </w:rPr>
        <w:t>.</w:t>
      </w:r>
      <w:r>
        <w:rPr>
          <w:rFonts w:ascii="Times New Roman" w:hAnsi="Times New Roman"/>
        </w:rPr>
        <w:tab/>
        <w:t>SP</w:t>
      </w:r>
    </w:p>
    <w:p w14:paraId="71B1E139" w14:textId="77777777" w:rsidR="00EB6FC1" w:rsidRDefault="00EB6FC1">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ab/>
      </w:r>
      <w:r>
        <w:rPr>
          <w:rFonts w:ascii="Times New Roman" w:hAnsi="Times New Roman"/>
          <w:i/>
        </w:rPr>
        <w:t>b</w:t>
      </w:r>
      <w:r>
        <w:rPr>
          <w:rFonts w:ascii="Times New Roman" w:hAnsi="Times New Roman"/>
        </w:rPr>
        <w:t>.</w:t>
      </w:r>
      <w:r>
        <w:rPr>
          <w:rFonts w:ascii="Times New Roman" w:hAnsi="Times New Roman"/>
        </w:rPr>
        <w:tab/>
        <w:t>SP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d</w:t>
      </w:r>
      <w:r>
        <w:rPr>
          <w:rFonts w:ascii="Times New Roman" w:hAnsi="Times New Roman"/>
        </w:rPr>
        <w:t>.</w:t>
      </w:r>
      <w:r>
        <w:rPr>
          <w:rFonts w:ascii="Times New Roman" w:hAnsi="Times New Roman"/>
        </w:rPr>
        <w:tab/>
      </w:r>
      <w:r w:rsidR="00C76739">
        <w:rPr>
          <w:rFonts w:ascii="Times New Roman" w:hAnsi="Times New Roman"/>
        </w:rPr>
        <w:t>G</w:t>
      </w:r>
      <w:r>
        <w:rPr>
          <w:rFonts w:ascii="Times New Roman" w:hAnsi="Times New Roman"/>
        </w:rPr>
        <w:t>P</w:t>
      </w:r>
      <w:r>
        <w:rPr>
          <w:rFonts w:ascii="Times New Roman" w:hAnsi="Times New Roman"/>
        </w:rPr>
        <w:tab/>
      </w:r>
      <w:r w:rsidR="00D336BE">
        <w:rPr>
          <w:rFonts w:ascii="Times New Roman" w:hAnsi="Times New Roman"/>
        </w:rPr>
        <w:tab/>
      </w:r>
      <w:r w:rsidRPr="004F05DE">
        <w:rPr>
          <w:rFonts w:ascii="Times New Roman" w:hAnsi="Times New Roman"/>
          <w:i/>
        </w:rPr>
        <w:t>f</w:t>
      </w:r>
      <w:r w:rsidRPr="004F05DE">
        <w:rPr>
          <w:rFonts w:ascii="Times New Roman" w:hAnsi="Times New Roman"/>
        </w:rPr>
        <w:t>.</w:t>
      </w:r>
      <w:r>
        <w:rPr>
          <w:rFonts w:ascii="Times New Roman" w:hAnsi="Times New Roman"/>
        </w:rPr>
        <w:tab/>
      </w:r>
      <w:r>
        <w:rPr>
          <w:rFonts w:ascii="Times New Roman" w:hAnsi="Times New Roman"/>
        </w:rPr>
        <w:tab/>
        <w:t>GP</w:t>
      </w:r>
    </w:p>
    <w:p w14:paraId="501A2B23" w14:textId="77777777" w:rsidR="00BB4E70" w:rsidRDefault="00BB4E7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16F5B90E" w14:textId="77777777" w:rsidR="002E69A2" w:rsidRDefault="00BB4E70" w:rsidP="001467FE">
      <w:pPr>
        <w:tabs>
          <w:tab w:val="left" w:pos="-1440"/>
          <w:tab w:val="left" w:pos="-720"/>
          <w:tab w:val="left" w:pos="864"/>
          <w:tab w:val="left" w:pos="1008"/>
          <w:tab w:val="left" w:pos="1296"/>
          <w:tab w:val="left" w:pos="1530"/>
          <w:tab w:val="left" w:pos="1710"/>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b/>
        </w:rPr>
        <w:t xml:space="preserve">General Problem Information: </w:t>
      </w:r>
      <w:r w:rsidR="002E69A2">
        <w:rPr>
          <w:rFonts w:ascii="Times New Roman" w:hAnsi="Times New Roman"/>
        </w:rPr>
        <w:t xml:space="preserve">Distinguishing between general purpose and special purpose governments </w:t>
      </w:r>
    </w:p>
    <w:p w14:paraId="6BC911AB" w14:textId="2D3C8DC6"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2E69A2">
        <w:rPr>
          <w:rFonts w:ascii="Times New Roman" w:hAnsi="Times New Roman"/>
        </w:rPr>
        <w:t>1</w:t>
      </w:r>
      <w:r>
        <w:rPr>
          <w:rFonts w:ascii="Times New Roman" w:hAnsi="Times New Roman"/>
        </w:rPr>
        <w:t>-1</w:t>
      </w:r>
    </w:p>
    <w:p w14:paraId="1BB7C72F" w14:textId="77777777"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2E69A2">
        <w:rPr>
          <w:rFonts w:ascii="Times New Roman" w:hAnsi="Times New Roman"/>
        </w:rPr>
        <w:t xml:space="preserve">What are Governmental and Not-for-profit </w:t>
      </w:r>
      <w:r w:rsidR="008B34A3">
        <w:rPr>
          <w:rFonts w:ascii="Times New Roman" w:hAnsi="Times New Roman"/>
        </w:rPr>
        <w:t>Organizations?</w:t>
      </w:r>
    </w:p>
    <w:p w14:paraId="74610580" w14:textId="34BC4037"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Pr="00C55DED">
        <w:rPr>
          <w:rFonts w:ascii="Times New Roman" w:hAnsi="Times New Roman"/>
        </w:rPr>
        <w:t xml:space="preserve">Remember </w:t>
      </w:r>
    </w:p>
    <w:p w14:paraId="491CFEE1"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 xml:space="preserve">AICPA: </w:t>
      </w:r>
      <w:r w:rsidR="002E69A2">
        <w:rPr>
          <w:rFonts w:ascii="Times New Roman" w:hAnsi="Times New Roman"/>
        </w:rPr>
        <w:t>BB Industry</w:t>
      </w:r>
    </w:p>
    <w:p w14:paraId="786ACF7B" w14:textId="77777777"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14:paraId="34A6A868" w14:textId="77777777" w:rsidR="00EB6FC1" w:rsidRPr="00EB6FC1" w:rsidRDefault="00EB6FC1">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ab/>
      </w:r>
    </w:p>
    <w:p w14:paraId="78976808" w14:textId="77777777" w:rsidR="00633AF0" w:rsidRDefault="00633AF0" w:rsidP="00633AF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rPr>
        <w:br w:type="page"/>
      </w:r>
      <w:r>
        <w:rPr>
          <w:rFonts w:ascii="Times New Roman" w:hAnsi="Times New Roman"/>
          <w:sz w:val="20"/>
        </w:rPr>
        <w:lastRenderedPageBreak/>
        <w:t>Ch. 1, Answers (Cont’d)</w:t>
      </w:r>
    </w:p>
    <w:p w14:paraId="637EFB55" w14:textId="77777777" w:rsidR="00633AF0" w:rsidRDefault="00633AF0" w:rsidP="000A334F">
      <w:pPr>
        <w:tabs>
          <w:tab w:val="left" w:pos="-1440"/>
          <w:tab w:val="left" w:pos="-720"/>
          <w:tab w:val="left" w:pos="0"/>
          <w:tab w:val="left" w:pos="720"/>
          <w:tab w:val="left" w:pos="81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197CD29C" w14:textId="77777777" w:rsidR="000A334F" w:rsidRDefault="000A334F" w:rsidP="000A334F">
      <w:pPr>
        <w:tabs>
          <w:tab w:val="left" w:pos="-1440"/>
          <w:tab w:val="left" w:pos="-720"/>
          <w:tab w:val="left" w:pos="0"/>
          <w:tab w:val="left" w:pos="720"/>
          <w:tab w:val="left" w:pos="81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r>
        <w:rPr>
          <w:rFonts w:ascii="Times New Roman" w:hAnsi="Times New Roman"/>
        </w:rPr>
        <w:t>1-3.</w:t>
      </w:r>
      <w:r>
        <w:rPr>
          <w:rFonts w:ascii="Times New Roman" w:hAnsi="Times New Roman"/>
        </w:rPr>
        <w:tab/>
        <w:t xml:space="preserve">Illustration 1-1 depicts the standard-setting jurisdiction of the FASB, GASB and FASAB. As shown, the FASB has responsibility for setting accounting and financial reporting </w:t>
      </w:r>
      <w:r w:rsidR="00C76739">
        <w:rPr>
          <w:rFonts w:ascii="Times New Roman" w:hAnsi="Times New Roman"/>
        </w:rPr>
        <w:t>st</w:t>
      </w:r>
      <w:r>
        <w:rPr>
          <w:rFonts w:ascii="Times New Roman" w:hAnsi="Times New Roman"/>
        </w:rPr>
        <w:t xml:space="preserve">andards for business enterprises and </w:t>
      </w:r>
      <w:r>
        <w:rPr>
          <w:rFonts w:ascii="Times New Roman" w:hAnsi="Times New Roman"/>
          <w:i/>
        </w:rPr>
        <w:t>nongovernmental</w:t>
      </w:r>
      <w:r>
        <w:rPr>
          <w:rFonts w:ascii="Times New Roman" w:hAnsi="Times New Roman"/>
        </w:rPr>
        <w:t xml:space="preserve"> not-for-profit organizations. The GASB has responsibility for setting standards for state and local governments and </w:t>
      </w:r>
      <w:r>
        <w:rPr>
          <w:rFonts w:ascii="Times New Roman" w:hAnsi="Times New Roman"/>
          <w:i/>
        </w:rPr>
        <w:t xml:space="preserve">governmental </w:t>
      </w:r>
      <w:r>
        <w:rPr>
          <w:rFonts w:ascii="Times New Roman" w:hAnsi="Times New Roman"/>
        </w:rPr>
        <w:t xml:space="preserve">not-for-profit organizations. The FASAB has responsibility for setting accounting and reporting standards for </w:t>
      </w:r>
      <w:r w:rsidR="009926D0">
        <w:rPr>
          <w:rFonts w:ascii="Times New Roman" w:hAnsi="Times New Roman"/>
        </w:rPr>
        <w:t xml:space="preserve">the </w:t>
      </w:r>
      <w:r>
        <w:rPr>
          <w:rFonts w:ascii="Times New Roman" w:hAnsi="Times New Roman"/>
        </w:rPr>
        <w:t xml:space="preserve">federal </w:t>
      </w:r>
      <w:r w:rsidR="004F05DE">
        <w:rPr>
          <w:rFonts w:ascii="Times New Roman" w:hAnsi="Times New Roman"/>
        </w:rPr>
        <w:t xml:space="preserve">government and its </w:t>
      </w:r>
      <w:r>
        <w:rPr>
          <w:rFonts w:ascii="Times New Roman" w:hAnsi="Times New Roman"/>
        </w:rPr>
        <w:t>agencies and departments.</w:t>
      </w:r>
    </w:p>
    <w:p w14:paraId="64A85F45" w14:textId="77777777" w:rsidR="00BB4E70" w:rsidRDefault="00BB4E70" w:rsidP="000A334F">
      <w:pPr>
        <w:tabs>
          <w:tab w:val="left" w:pos="-1440"/>
          <w:tab w:val="left" w:pos="-720"/>
          <w:tab w:val="left" w:pos="0"/>
          <w:tab w:val="left" w:pos="720"/>
          <w:tab w:val="left" w:pos="81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2A5BC78A" w14:textId="77777777" w:rsidR="002E69A2"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Pr>
          <w:rFonts w:ascii="Times New Roman" w:hAnsi="Times New Roman"/>
          <w:b/>
        </w:rPr>
        <w:t xml:space="preserve">General Problem Information: </w:t>
      </w:r>
      <w:r w:rsidR="002E69A2">
        <w:rPr>
          <w:rFonts w:ascii="Times New Roman" w:hAnsi="Times New Roman"/>
        </w:rPr>
        <w:t>Standards-setting bodies</w:t>
      </w:r>
    </w:p>
    <w:p w14:paraId="1E02BB12" w14:textId="3331A8C9"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2E69A2">
        <w:rPr>
          <w:rFonts w:ascii="Times New Roman" w:hAnsi="Times New Roman"/>
        </w:rPr>
        <w:t>1-2</w:t>
      </w:r>
    </w:p>
    <w:p w14:paraId="69CF7562" w14:textId="77777777"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2E69A2">
        <w:rPr>
          <w:rFonts w:ascii="Times New Roman" w:hAnsi="Times New Roman"/>
        </w:rPr>
        <w:t>Sources of Financial Reporting Standards</w:t>
      </w:r>
    </w:p>
    <w:p w14:paraId="56D71441" w14:textId="0C263A8A"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Pr="00C55DED">
        <w:rPr>
          <w:rFonts w:ascii="Times New Roman" w:hAnsi="Times New Roman"/>
        </w:rPr>
        <w:t xml:space="preserve">Remember </w:t>
      </w:r>
    </w:p>
    <w:p w14:paraId="1430F1C9"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14:paraId="34B85C46" w14:textId="77777777"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14:paraId="1FB8C25F" w14:textId="77777777" w:rsidR="000A334F" w:rsidRDefault="000A334F">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0E05814B" w14:textId="3FA639EE" w:rsidR="009926D0" w:rsidRDefault="000A334F">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Cs w:val="24"/>
        </w:rPr>
      </w:pPr>
      <w:r>
        <w:rPr>
          <w:rFonts w:ascii="Times New Roman" w:hAnsi="Times New Roman"/>
        </w:rPr>
        <w:t>1-4.</w:t>
      </w:r>
      <w:r>
        <w:rPr>
          <w:rFonts w:ascii="Times New Roman" w:hAnsi="Times New Roman"/>
        </w:rPr>
        <w:tab/>
      </w:r>
      <w:r w:rsidR="009926D0" w:rsidRPr="009926D0">
        <w:rPr>
          <w:rFonts w:ascii="Times New Roman" w:hAnsi="Times New Roman"/>
          <w:szCs w:val="24"/>
        </w:rPr>
        <w:t xml:space="preserve">No, I do not agree with this board member’s statement. Since </w:t>
      </w:r>
      <w:r w:rsidR="009926D0">
        <w:rPr>
          <w:rFonts w:ascii="Times New Roman" w:hAnsi="Times New Roman"/>
          <w:szCs w:val="24"/>
        </w:rPr>
        <w:t>Beth House Museum is</w:t>
      </w:r>
      <w:r w:rsidR="009926D0" w:rsidRPr="009926D0">
        <w:rPr>
          <w:rFonts w:ascii="Times New Roman" w:hAnsi="Times New Roman"/>
          <w:szCs w:val="24"/>
        </w:rPr>
        <w:t xml:space="preserve"> a nongovernmental not-for-profit organization, </w:t>
      </w:r>
      <w:r w:rsidR="009926D0">
        <w:rPr>
          <w:rFonts w:ascii="Times New Roman" w:hAnsi="Times New Roman"/>
          <w:szCs w:val="24"/>
        </w:rPr>
        <w:t>it is</w:t>
      </w:r>
      <w:r w:rsidR="009926D0" w:rsidRPr="009926D0">
        <w:rPr>
          <w:rFonts w:ascii="Times New Roman" w:hAnsi="Times New Roman"/>
          <w:szCs w:val="24"/>
        </w:rPr>
        <w:t xml:space="preserve"> required to follow the standards issued by FASB. </w:t>
      </w:r>
      <w:r w:rsidR="009926D0">
        <w:rPr>
          <w:rFonts w:ascii="Times New Roman" w:hAnsi="Times New Roman"/>
          <w:szCs w:val="24"/>
        </w:rPr>
        <w:t>Since</w:t>
      </w:r>
      <w:r w:rsidR="009926D0" w:rsidRPr="009926D0">
        <w:rPr>
          <w:rFonts w:ascii="Times New Roman" w:hAnsi="Times New Roman"/>
          <w:szCs w:val="24"/>
        </w:rPr>
        <w:t xml:space="preserve"> </w:t>
      </w:r>
      <w:r w:rsidR="009926D0">
        <w:rPr>
          <w:rFonts w:ascii="Times New Roman" w:hAnsi="Times New Roman"/>
          <w:szCs w:val="24"/>
        </w:rPr>
        <w:t>its</w:t>
      </w:r>
      <w:r w:rsidR="009926D0" w:rsidRPr="009926D0">
        <w:rPr>
          <w:rFonts w:ascii="Times New Roman" w:hAnsi="Times New Roman"/>
          <w:szCs w:val="24"/>
        </w:rPr>
        <w:t xml:space="preserve"> purpose is not the same as a business organization, FASB has developed </w:t>
      </w:r>
      <w:r w:rsidR="009926D0">
        <w:rPr>
          <w:rFonts w:ascii="Times New Roman" w:hAnsi="Times New Roman"/>
          <w:szCs w:val="24"/>
        </w:rPr>
        <w:t xml:space="preserve">reporting </w:t>
      </w:r>
      <w:r w:rsidR="009926D0" w:rsidRPr="009926D0">
        <w:rPr>
          <w:rFonts w:ascii="Times New Roman" w:hAnsi="Times New Roman"/>
          <w:szCs w:val="24"/>
        </w:rPr>
        <w:t xml:space="preserve">standards for </w:t>
      </w:r>
      <w:r w:rsidR="009926D0">
        <w:rPr>
          <w:rFonts w:ascii="Times New Roman" w:hAnsi="Times New Roman"/>
          <w:szCs w:val="24"/>
        </w:rPr>
        <w:t>organizations such as Beth House Museum</w:t>
      </w:r>
      <w:r w:rsidR="009926D0" w:rsidRPr="009926D0">
        <w:rPr>
          <w:rFonts w:ascii="Times New Roman" w:hAnsi="Times New Roman"/>
          <w:szCs w:val="24"/>
        </w:rPr>
        <w:t xml:space="preserve"> that reflect </w:t>
      </w:r>
      <w:r w:rsidR="009926D0">
        <w:rPr>
          <w:rFonts w:ascii="Times New Roman" w:hAnsi="Times New Roman"/>
          <w:szCs w:val="24"/>
        </w:rPr>
        <w:t>its</w:t>
      </w:r>
      <w:r w:rsidR="009926D0" w:rsidRPr="009926D0">
        <w:rPr>
          <w:rFonts w:ascii="Times New Roman" w:hAnsi="Times New Roman"/>
          <w:szCs w:val="24"/>
        </w:rPr>
        <w:t xml:space="preserve"> unique purpose and users</w:t>
      </w:r>
      <w:r w:rsidR="00211861">
        <w:rPr>
          <w:rFonts w:ascii="Times New Roman" w:hAnsi="Times New Roman"/>
          <w:szCs w:val="24"/>
        </w:rPr>
        <w:t xml:space="preserve">. </w:t>
      </w:r>
      <w:r w:rsidR="009926D0" w:rsidRPr="009926D0">
        <w:rPr>
          <w:rFonts w:ascii="Times New Roman" w:hAnsi="Times New Roman"/>
          <w:szCs w:val="24"/>
        </w:rPr>
        <w:t>Governmental not-for-profit organizations must follow GASB financial reporting standards. (See illustration 1-1</w:t>
      </w:r>
      <w:r w:rsidR="009926D0">
        <w:rPr>
          <w:rFonts w:ascii="Times New Roman" w:hAnsi="Times New Roman"/>
          <w:szCs w:val="24"/>
        </w:rPr>
        <w:t>.</w:t>
      </w:r>
      <w:r w:rsidR="009926D0" w:rsidRPr="009926D0">
        <w:rPr>
          <w:rFonts w:ascii="Times New Roman" w:hAnsi="Times New Roman"/>
          <w:szCs w:val="24"/>
        </w:rPr>
        <w:t>)</w:t>
      </w:r>
    </w:p>
    <w:p w14:paraId="043DD85E" w14:textId="77777777" w:rsidR="00BB4E70" w:rsidRDefault="00BB4E7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Cs w:val="24"/>
        </w:rPr>
      </w:pPr>
    </w:p>
    <w:p w14:paraId="53A23184" w14:textId="77777777" w:rsidR="008B34A3" w:rsidRDefault="00BB4E70" w:rsidP="001467FE">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b/>
        </w:rPr>
      </w:pPr>
      <w:r>
        <w:rPr>
          <w:rFonts w:ascii="Times New Roman" w:hAnsi="Times New Roman"/>
          <w:b/>
        </w:rPr>
        <w:t xml:space="preserve">General Problem Information: </w:t>
      </w:r>
      <w:r w:rsidR="008B34A3">
        <w:rPr>
          <w:rFonts w:ascii="Times New Roman" w:hAnsi="Times New Roman"/>
        </w:rPr>
        <w:t>Determining which standard-setting body sets standards for a nongovernmental NFP</w:t>
      </w:r>
    </w:p>
    <w:p w14:paraId="1052649B" w14:textId="73D91555"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w:t>
      </w:r>
      <w:r w:rsidR="008B34A3">
        <w:rPr>
          <w:rFonts w:ascii="Times New Roman" w:hAnsi="Times New Roman"/>
        </w:rPr>
        <w:t>-2</w:t>
      </w:r>
    </w:p>
    <w:p w14:paraId="43EA4502" w14:textId="77777777"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8B34A3">
        <w:rPr>
          <w:rFonts w:ascii="Times New Roman" w:hAnsi="Times New Roman"/>
        </w:rPr>
        <w:t>Sources of Financial Reporting Standards</w:t>
      </w:r>
    </w:p>
    <w:p w14:paraId="0D662822" w14:textId="287313EF"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008B34A3">
        <w:rPr>
          <w:rFonts w:ascii="Times New Roman" w:hAnsi="Times New Roman"/>
        </w:rPr>
        <w:t>Understand</w:t>
      </w:r>
      <w:r w:rsidRPr="00C55DED">
        <w:rPr>
          <w:rFonts w:ascii="Times New Roman" w:hAnsi="Times New Roman"/>
        </w:rPr>
        <w:t xml:space="preserve"> </w:t>
      </w:r>
    </w:p>
    <w:p w14:paraId="231E61FE"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14:paraId="5FA2053E" w14:textId="77777777"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008B34A3">
        <w:rPr>
          <w:rFonts w:ascii="Times New Roman" w:hAnsi="Times New Roman"/>
        </w:rPr>
        <w:t>Medium</w:t>
      </w:r>
    </w:p>
    <w:p w14:paraId="65B00FA9" w14:textId="77777777" w:rsidR="000A334F" w:rsidRDefault="000A334F">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p w14:paraId="2E55B511" w14:textId="69779EAA" w:rsidR="008A603F" w:rsidRDefault="008A603F" w:rsidP="008A603F">
      <w:pPr>
        <w:tabs>
          <w:tab w:val="left" w:pos="720"/>
        </w:tabs>
        <w:ind w:left="720" w:hanging="720"/>
        <w:rPr>
          <w:rFonts w:ascii="Times New Roman" w:hAnsi="Times New Roman"/>
        </w:rPr>
      </w:pPr>
      <w:r>
        <w:rPr>
          <w:rFonts w:ascii="Times New Roman" w:hAnsi="Times New Roman"/>
        </w:rPr>
        <w:t>1-5.</w:t>
      </w:r>
      <w:r>
        <w:rPr>
          <w:rFonts w:ascii="Times New Roman" w:hAnsi="Times New Roman"/>
        </w:rPr>
        <w:tab/>
      </w:r>
      <w:proofErr w:type="spellStart"/>
      <w:r>
        <w:rPr>
          <w:rFonts w:ascii="Times New Roman" w:hAnsi="Times New Roman"/>
        </w:rPr>
        <w:t>Interperiod</w:t>
      </w:r>
      <w:proofErr w:type="spellEnd"/>
      <w:r>
        <w:rPr>
          <w:rFonts w:ascii="Times New Roman" w:hAnsi="Times New Roman"/>
        </w:rPr>
        <w:t xml:space="preserve"> equity, whether current period revenues </w:t>
      </w:r>
      <w:r w:rsidR="004F05DE">
        <w:rPr>
          <w:rFonts w:ascii="Times New Roman" w:hAnsi="Times New Roman"/>
        </w:rPr>
        <w:t>ar</w:t>
      </w:r>
      <w:r>
        <w:rPr>
          <w:rFonts w:ascii="Times New Roman" w:hAnsi="Times New Roman"/>
        </w:rPr>
        <w:t>e sufficient to pay for current period services, is an important component of accountability</w:t>
      </w:r>
      <w:r w:rsidR="00211861">
        <w:rPr>
          <w:rFonts w:ascii="Times New Roman" w:hAnsi="Times New Roman"/>
        </w:rPr>
        <w:t xml:space="preserve">. </w:t>
      </w:r>
      <w:r w:rsidR="00ED6DE9">
        <w:rPr>
          <w:rFonts w:ascii="Times New Roman" w:hAnsi="Times New Roman"/>
        </w:rPr>
        <w:t>Failure to pay for current period services means that the financial burden is being passed to future year taxpayers who may not receive any benefit from the past services.</w:t>
      </w:r>
    </w:p>
    <w:p w14:paraId="29100B85" w14:textId="77777777" w:rsidR="00BB4E70" w:rsidRDefault="00BB4E70" w:rsidP="008A603F">
      <w:pPr>
        <w:tabs>
          <w:tab w:val="left" w:pos="720"/>
        </w:tabs>
        <w:ind w:left="720" w:hanging="720"/>
        <w:rPr>
          <w:rFonts w:ascii="Times New Roman" w:hAnsi="Times New Roman"/>
        </w:rPr>
      </w:pPr>
    </w:p>
    <w:p w14:paraId="6796A596" w14:textId="77777777" w:rsidR="008B34A3"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sidR="008B34A3">
        <w:rPr>
          <w:rFonts w:ascii="Times New Roman" w:hAnsi="Times New Roman"/>
        </w:rPr>
        <w:t xml:space="preserve">Nature and significance of </w:t>
      </w:r>
      <w:proofErr w:type="spellStart"/>
      <w:r w:rsidR="008B34A3" w:rsidRPr="003C5305">
        <w:rPr>
          <w:rFonts w:ascii="Times New Roman" w:hAnsi="Times New Roman"/>
          <w:i/>
        </w:rPr>
        <w:t>interperiod</w:t>
      </w:r>
      <w:proofErr w:type="spellEnd"/>
      <w:r w:rsidR="008B34A3" w:rsidRPr="003C5305">
        <w:rPr>
          <w:rFonts w:ascii="Times New Roman" w:hAnsi="Times New Roman"/>
          <w:i/>
        </w:rPr>
        <w:t xml:space="preserve"> equity</w:t>
      </w:r>
      <w:r w:rsidR="008B34A3">
        <w:rPr>
          <w:rFonts w:ascii="Times New Roman" w:hAnsi="Times New Roman"/>
        </w:rPr>
        <w:t xml:space="preserve"> </w:t>
      </w:r>
    </w:p>
    <w:p w14:paraId="195B5525" w14:textId="1837A687"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8B34A3">
        <w:rPr>
          <w:rFonts w:ascii="Times New Roman" w:hAnsi="Times New Roman"/>
        </w:rPr>
        <w:t>1</w:t>
      </w:r>
      <w:r>
        <w:rPr>
          <w:rFonts w:ascii="Times New Roman" w:hAnsi="Times New Roman"/>
        </w:rPr>
        <w:t>-</w:t>
      </w:r>
      <w:r w:rsidR="008B34A3">
        <w:rPr>
          <w:rFonts w:ascii="Times New Roman" w:hAnsi="Times New Roman"/>
        </w:rPr>
        <w:t>3</w:t>
      </w:r>
    </w:p>
    <w:p w14:paraId="5FDE2443" w14:textId="77777777"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8B34A3">
        <w:rPr>
          <w:rFonts w:ascii="Times New Roman" w:hAnsi="Times New Roman"/>
        </w:rPr>
        <w:t>Objectives of Financial Reporting</w:t>
      </w:r>
    </w:p>
    <w:p w14:paraId="6822048A" w14:textId="50ACBDD1"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008B34A3">
        <w:rPr>
          <w:rFonts w:ascii="Times New Roman" w:hAnsi="Times New Roman"/>
        </w:rPr>
        <w:t>Understand</w:t>
      </w:r>
      <w:r w:rsidRPr="00C55DED">
        <w:rPr>
          <w:rFonts w:ascii="Times New Roman" w:hAnsi="Times New Roman"/>
        </w:rPr>
        <w:t xml:space="preserve"> </w:t>
      </w:r>
    </w:p>
    <w:p w14:paraId="7C15190A"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14:paraId="506E9EF3" w14:textId="77777777" w:rsidR="00BB4E70" w:rsidRPr="008B34A3"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Level of Difficulty</w:t>
      </w:r>
      <w:r>
        <w:rPr>
          <w:rFonts w:ascii="Times New Roman" w:hAnsi="Times New Roman"/>
          <w:b/>
        </w:rPr>
        <w:t xml:space="preserve">: </w:t>
      </w:r>
      <w:r w:rsidR="008B34A3">
        <w:rPr>
          <w:rFonts w:ascii="Times New Roman" w:hAnsi="Times New Roman"/>
        </w:rPr>
        <w:t>Medium</w:t>
      </w:r>
    </w:p>
    <w:p w14:paraId="3ED4B61B" w14:textId="77777777" w:rsidR="008A603F" w:rsidRDefault="008A603F">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rPr>
        <w:t xml:space="preserve">  </w:t>
      </w:r>
    </w:p>
    <w:p w14:paraId="015AFDE2" w14:textId="77777777" w:rsidR="00633AF0" w:rsidRDefault="00633AF0" w:rsidP="00633AF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sz w:val="20"/>
        </w:rPr>
        <w:br w:type="page"/>
      </w:r>
      <w:r>
        <w:rPr>
          <w:rFonts w:ascii="Times New Roman" w:hAnsi="Times New Roman"/>
          <w:sz w:val="20"/>
        </w:rPr>
        <w:lastRenderedPageBreak/>
        <w:t>Ch. 1, Answers (Cont’d)</w:t>
      </w:r>
    </w:p>
    <w:p w14:paraId="1ACA72F0" w14:textId="77777777" w:rsidR="00C57BEA" w:rsidRPr="00C57BEA" w:rsidRDefault="00C57BEA" w:rsidP="00633AF0">
      <w:pPr>
        <w:tabs>
          <w:tab w:val="left" w:pos="-5130"/>
          <w:tab w:val="left" w:pos="-1440"/>
          <w:tab w:val="left" w:pos="-720"/>
          <w:tab w:val="left" w:pos="0"/>
          <w:tab w:val="left" w:pos="10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14:paraId="63A81EA1" w14:textId="77777777" w:rsidR="009926D0" w:rsidRPr="00BB4E70" w:rsidRDefault="009926D0" w:rsidP="00ED6DE9">
      <w:pPr>
        <w:numPr>
          <w:ilvl w:val="1"/>
          <w:numId w:val="14"/>
        </w:num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sidRPr="009926D0">
        <w:rPr>
          <w:rFonts w:ascii="Times New Roman" w:hAnsi="Times New Roman"/>
          <w:szCs w:val="24"/>
        </w:rPr>
        <w:t xml:space="preserve">The purpose of </w:t>
      </w:r>
      <w:r w:rsidRPr="009926D0">
        <w:rPr>
          <w:rFonts w:ascii="Times New Roman" w:hAnsi="Times New Roman"/>
          <w:i/>
          <w:szCs w:val="24"/>
        </w:rPr>
        <w:t>operational accountability</w:t>
      </w:r>
      <w:r w:rsidRPr="009926D0">
        <w:rPr>
          <w:rFonts w:ascii="Times New Roman" w:hAnsi="Times New Roman"/>
          <w:szCs w:val="24"/>
        </w:rPr>
        <w:t xml:space="preserve"> is to assess whether the government has used its resources efficiently and effectively in meeting </w:t>
      </w:r>
      <w:r>
        <w:rPr>
          <w:rFonts w:ascii="Times New Roman" w:hAnsi="Times New Roman"/>
          <w:szCs w:val="24"/>
        </w:rPr>
        <w:t xml:space="preserve">its </w:t>
      </w:r>
      <w:r w:rsidRPr="009926D0">
        <w:rPr>
          <w:rFonts w:ascii="Times New Roman" w:hAnsi="Times New Roman"/>
          <w:szCs w:val="24"/>
        </w:rPr>
        <w:t xml:space="preserve">operating objectives. The purpose of </w:t>
      </w:r>
      <w:r w:rsidRPr="009926D0">
        <w:rPr>
          <w:rFonts w:ascii="Times New Roman" w:hAnsi="Times New Roman"/>
          <w:i/>
          <w:szCs w:val="24"/>
        </w:rPr>
        <w:t>fiscal accountability</w:t>
      </w:r>
      <w:r w:rsidRPr="009926D0">
        <w:rPr>
          <w:rFonts w:ascii="Times New Roman" w:hAnsi="Times New Roman"/>
          <w:szCs w:val="24"/>
        </w:rPr>
        <w:t xml:space="preserve"> is to assess the short-term flow of current financial resources. Government–wide financial statements are primarily focused on providing information to assess operational accountability, while fund financial statements are focused on providing information to assess fiscal accountability.</w:t>
      </w:r>
    </w:p>
    <w:p w14:paraId="43ABE9BB" w14:textId="77777777" w:rsidR="00BB4E70" w:rsidRDefault="00BB4E70" w:rsidP="00BB4E70">
      <w:p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p>
    <w:p w14:paraId="353287FF" w14:textId="77777777" w:rsidR="008B34A3" w:rsidRDefault="00BB4E70" w:rsidP="001467FE">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b/>
        </w:rPr>
        <w:t xml:space="preserve">General Problem Information: </w:t>
      </w:r>
      <w:r w:rsidR="008B34A3">
        <w:rPr>
          <w:rFonts w:ascii="Times New Roman" w:hAnsi="Times New Roman"/>
        </w:rPr>
        <w:t>Determining the purpose of the two types of accountability</w:t>
      </w:r>
    </w:p>
    <w:p w14:paraId="6E980C0A" w14:textId="6E6D2A95"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742719">
        <w:rPr>
          <w:rFonts w:ascii="Times New Roman" w:hAnsi="Times New Roman"/>
        </w:rPr>
        <w:t>1</w:t>
      </w:r>
      <w:r>
        <w:rPr>
          <w:rFonts w:ascii="Times New Roman" w:hAnsi="Times New Roman"/>
        </w:rPr>
        <w:t>-</w:t>
      </w:r>
      <w:r w:rsidR="009C0F51">
        <w:rPr>
          <w:rFonts w:ascii="Times New Roman" w:hAnsi="Times New Roman"/>
        </w:rPr>
        <w:t>4</w:t>
      </w:r>
    </w:p>
    <w:p w14:paraId="5A12C3A2" w14:textId="77777777" w:rsidR="009C0F51"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742719">
        <w:rPr>
          <w:rFonts w:ascii="Times New Roman" w:hAnsi="Times New Roman"/>
        </w:rPr>
        <w:t xml:space="preserve">Financial Reporting </w:t>
      </w:r>
      <w:r w:rsidR="00FF1481">
        <w:rPr>
          <w:rFonts w:ascii="Times New Roman" w:hAnsi="Times New Roman"/>
        </w:rPr>
        <w:t>of</w:t>
      </w:r>
      <w:r w:rsidR="00742719">
        <w:rPr>
          <w:rFonts w:ascii="Times New Roman" w:hAnsi="Times New Roman"/>
        </w:rPr>
        <w:t xml:space="preserve"> State and Local Governments</w:t>
      </w:r>
    </w:p>
    <w:p w14:paraId="1CE7FC30" w14:textId="5652F5BB"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00742719">
        <w:rPr>
          <w:rFonts w:ascii="Times New Roman" w:hAnsi="Times New Roman"/>
        </w:rPr>
        <w:t>Understand</w:t>
      </w:r>
      <w:r w:rsidRPr="00C55DED">
        <w:rPr>
          <w:rFonts w:ascii="Times New Roman" w:hAnsi="Times New Roman"/>
        </w:rPr>
        <w:t xml:space="preserve"> </w:t>
      </w:r>
    </w:p>
    <w:p w14:paraId="0AC28B37"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14:paraId="64638549" w14:textId="77777777"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00742719">
        <w:rPr>
          <w:rFonts w:ascii="Times New Roman" w:hAnsi="Times New Roman"/>
        </w:rPr>
        <w:t>Medium</w:t>
      </w:r>
    </w:p>
    <w:p w14:paraId="58FD2639" w14:textId="77777777" w:rsidR="00BB4E70" w:rsidRPr="009926D0" w:rsidRDefault="00BB4E70" w:rsidP="00BB4E70">
      <w:p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14:paraId="02B03758" w14:textId="77777777" w:rsidR="00C57BEA" w:rsidRPr="00C57BEA" w:rsidRDefault="00C57BEA" w:rsidP="007A7A75">
      <w:pPr>
        <w:numPr>
          <w:ilvl w:val="1"/>
          <w:numId w:val="14"/>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C57BEA">
        <w:rPr>
          <w:rFonts w:ascii="Times New Roman" w:hAnsi="Times New Roman"/>
          <w:szCs w:val="24"/>
        </w:rPr>
        <w:t>The primary financial reporting objective for not-for-profit organizations is to provide decision-useful financial information to resource providers, such as donors, members, and creditors. The primary financial reporting objective for a government</w:t>
      </w:r>
      <w:r>
        <w:rPr>
          <w:rFonts w:ascii="Times New Roman" w:hAnsi="Times New Roman"/>
          <w:szCs w:val="24"/>
        </w:rPr>
        <w:t xml:space="preserve"> organization</w:t>
      </w:r>
      <w:r w:rsidRPr="00C57BEA">
        <w:rPr>
          <w:rFonts w:ascii="Times New Roman" w:hAnsi="Times New Roman"/>
          <w:szCs w:val="24"/>
        </w:rPr>
        <w:t xml:space="preserve"> is accountability, but other objectives include providing useful information for economic, social</w:t>
      </w:r>
      <w:r w:rsidR="004D38A9">
        <w:rPr>
          <w:rFonts w:ascii="Times New Roman" w:hAnsi="Times New Roman"/>
          <w:szCs w:val="24"/>
        </w:rPr>
        <w:t>,</w:t>
      </w:r>
      <w:r w:rsidRPr="00C57BEA">
        <w:rPr>
          <w:rFonts w:ascii="Times New Roman" w:hAnsi="Times New Roman"/>
          <w:szCs w:val="24"/>
        </w:rPr>
        <w:t xml:space="preserve"> and political decisions.</w:t>
      </w:r>
      <w:r>
        <w:rPr>
          <w:rFonts w:ascii="Times New Roman" w:hAnsi="Times New Roman"/>
          <w:szCs w:val="24"/>
        </w:rPr>
        <w:t xml:space="preserve"> Thus, the reporting focus for the two types of organizations differs in that the not-for-profit organization financial reports are to focus on providing information that is useful in making decisions; while the government organization is to focus primarily on providing information that can be used to assess whether public resources were raised and used for their intended purposes. </w:t>
      </w:r>
    </w:p>
    <w:p w14:paraId="3D47EE41" w14:textId="77777777" w:rsidR="00BB4E70" w:rsidRDefault="00BB4E70" w:rsidP="00C57BEA">
      <w:pPr>
        <w:pStyle w:val="ListParagraph"/>
        <w:rPr>
          <w:rFonts w:ascii="Times New Roman" w:hAnsi="Times New Roman"/>
        </w:rPr>
      </w:pPr>
    </w:p>
    <w:p w14:paraId="0B8C11CE" w14:textId="77777777"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sidR="00742719">
        <w:rPr>
          <w:rFonts w:ascii="Times New Roman" w:hAnsi="Times New Roman"/>
        </w:rPr>
        <w:t>Primary reporting objectives for NFPs and governments</w:t>
      </w:r>
    </w:p>
    <w:p w14:paraId="1793BC51" w14:textId="5EAD34BC"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9C0F51">
        <w:rPr>
          <w:rFonts w:ascii="Times New Roman" w:hAnsi="Times New Roman"/>
        </w:rPr>
        <w:t>1</w:t>
      </w:r>
      <w:r>
        <w:rPr>
          <w:rFonts w:ascii="Times New Roman" w:hAnsi="Times New Roman"/>
        </w:rPr>
        <w:t>-</w:t>
      </w:r>
      <w:r w:rsidR="00742719">
        <w:rPr>
          <w:rFonts w:ascii="Times New Roman" w:hAnsi="Times New Roman"/>
        </w:rPr>
        <w:t>3</w:t>
      </w:r>
    </w:p>
    <w:p w14:paraId="19AC36E9" w14:textId="77777777"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742719">
        <w:rPr>
          <w:rFonts w:ascii="Times New Roman" w:hAnsi="Times New Roman"/>
        </w:rPr>
        <w:t>Objectives of Financial Reporting</w:t>
      </w:r>
    </w:p>
    <w:p w14:paraId="7EC3470E" w14:textId="77777777"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742719">
        <w:rPr>
          <w:rFonts w:ascii="Times New Roman" w:hAnsi="Times New Roman"/>
          <w:b/>
        </w:rPr>
        <w:t xml:space="preserve">: </w:t>
      </w:r>
      <w:r w:rsidR="00742719">
        <w:rPr>
          <w:rFonts w:ascii="Times New Roman" w:hAnsi="Times New Roman"/>
        </w:rPr>
        <w:t>Understand</w:t>
      </w:r>
      <w:r w:rsidRPr="00C55DED">
        <w:rPr>
          <w:rFonts w:ascii="Times New Roman" w:hAnsi="Times New Roman"/>
        </w:rPr>
        <w:t xml:space="preserve"> </w:t>
      </w:r>
    </w:p>
    <w:p w14:paraId="2489F00E"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14:paraId="5ACB0840" w14:textId="77777777" w:rsidR="00BB4E70" w:rsidRPr="00742719"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Level of Difficulty</w:t>
      </w:r>
      <w:r>
        <w:rPr>
          <w:rFonts w:ascii="Times New Roman" w:hAnsi="Times New Roman"/>
          <w:b/>
        </w:rPr>
        <w:t xml:space="preserve">: </w:t>
      </w:r>
      <w:r w:rsidR="00742719">
        <w:rPr>
          <w:rFonts w:ascii="Times New Roman" w:hAnsi="Times New Roman"/>
        </w:rPr>
        <w:t>Medium</w:t>
      </w:r>
    </w:p>
    <w:p w14:paraId="3A085DCF" w14:textId="77777777" w:rsidR="00BB4E70" w:rsidRDefault="00BB4E70" w:rsidP="00BB4E70">
      <w:pPr>
        <w:pStyle w:val="ListParagraph"/>
        <w:ind w:left="0"/>
        <w:rPr>
          <w:rFonts w:ascii="Times New Roman" w:hAnsi="Times New Roman"/>
        </w:rPr>
      </w:pPr>
    </w:p>
    <w:p w14:paraId="6E03B0E1" w14:textId="19C6B00B" w:rsidR="007A7A75" w:rsidRDefault="00404AE3" w:rsidP="007A7A75">
      <w:pPr>
        <w:numPr>
          <w:ilvl w:val="1"/>
          <w:numId w:val="14"/>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007A7A75">
        <w:rPr>
          <w:rFonts w:ascii="Times New Roman" w:hAnsi="Times New Roman"/>
        </w:rPr>
        <w:t>A</w:t>
      </w:r>
      <w:r w:rsidR="00D336BE">
        <w:rPr>
          <w:rFonts w:ascii="Times New Roman" w:hAnsi="Times New Roman"/>
        </w:rPr>
        <w:t xml:space="preserve"> CAFR </w:t>
      </w:r>
      <w:r w:rsidRPr="007A7A75">
        <w:rPr>
          <w:rFonts w:ascii="Times New Roman" w:hAnsi="Times New Roman"/>
        </w:rPr>
        <w:t>should have an introductory section, financial section, and statistical section</w:t>
      </w:r>
      <w:r w:rsidR="00211861">
        <w:rPr>
          <w:rFonts w:ascii="Times New Roman" w:hAnsi="Times New Roman"/>
        </w:rPr>
        <w:t xml:space="preserve">. </w:t>
      </w:r>
      <w:r w:rsidR="00772556">
        <w:rPr>
          <w:rFonts w:ascii="Times New Roman" w:hAnsi="Times New Roman"/>
        </w:rPr>
        <w:t xml:space="preserve">The </w:t>
      </w:r>
      <w:r w:rsidR="009F0D57">
        <w:rPr>
          <w:rFonts w:ascii="Times New Roman" w:hAnsi="Times New Roman"/>
        </w:rPr>
        <w:t xml:space="preserve">contents of </w:t>
      </w:r>
      <w:r w:rsidR="00772556">
        <w:rPr>
          <w:rFonts w:ascii="Times New Roman" w:hAnsi="Times New Roman"/>
        </w:rPr>
        <w:t>each section</w:t>
      </w:r>
      <w:r w:rsidR="009F0D57">
        <w:rPr>
          <w:rFonts w:ascii="Times New Roman" w:hAnsi="Times New Roman"/>
        </w:rPr>
        <w:t xml:space="preserve"> are </w:t>
      </w:r>
      <w:r w:rsidR="00772556">
        <w:rPr>
          <w:rFonts w:ascii="Times New Roman" w:hAnsi="Times New Roman"/>
        </w:rPr>
        <w:t xml:space="preserve">described briefly in the section headed </w:t>
      </w:r>
      <w:r w:rsidR="009C0F51">
        <w:rPr>
          <w:rFonts w:ascii="Times New Roman" w:hAnsi="Times New Roman"/>
        </w:rPr>
        <w:t>“</w:t>
      </w:r>
      <w:r w:rsidR="00772556" w:rsidRPr="00C23B87">
        <w:rPr>
          <w:rFonts w:ascii="Times New Roman" w:hAnsi="Times New Roman"/>
        </w:rPr>
        <w:t>Comprehensive Annual Financial Report</w:t>
      </w:r>
      <w:r w:rsidRPr="007A7A75">
        <w:rPr>
          <w:rFonts w:ascii="Times New Roman" w:hAnsi="Times New Roman"/>
        </w:rPr>
        <w:t>.</w:t>
      </w:r>
      <w:r w:rsidR="009C0F51">
        <w:rPr>
          <w:rFonts w:ascii="Times New Roman" w:hAnsi="Times New Roman"/>
        </w:rPr>
        <w:t>”</w:t>
      </w:r>
      <w:r w:rsidR="00C829A6">
        <w:rPr>
          <w:rFonts w:ascii="Times New Roman" w:hAnsi="Times New Roman"/>
        </w:rPr>
        <w:t xml:space="preserve"> </w:t>
      </w:r>
      <w:r w:rsidR="00772556">
        <w:rPr>
          <w:rFonts w:ascii="Times New Roman" w:hAnsi="Times New Roman"/>
        </w:rPr>
        <w:t>Minimum requirements for general external financial reports are but a portion of the content of the CAFR</w:t>
      </w:r>
      <w:r w:rsidR="00211861">
        <w:rPr>
          <w:rFonts w:ascii="Times New Roman" w:hAnsi="Times New Roman"/>
        </w:rPr>
        <w:t xml:space="preserve">. </w:t>
      </w:r>
      <w:r w:rsidRPr="007A7A75">
        <w:rPr>
          <w:rFonts w:ascii="Times New Roman" w:hAnsi="Times New Roman"/>
        </w:rPr>
        <w:t>The</w:t>
      </w:r>
      <w:r w:rsidR="00772556">
        <w:rPr>
          <w:rFonts w:ascii="Times New Roman" w:hAnsi="Times New Roman"/>
        </w:rPr>
        <w:t xml:space="preserve"> minimum requirements of the general external financial report include the </w:t>
      </w:r>
      <w:r w:rsidRPr="007A7A75">
        <w:rPr>
          <w:rFonts w:ascii="Times New Roman" w:hAnsi="Times New Roman"/>
        </w:rPr>
        <w:t>basic financial statements</w:t>
      </w:r>
      <w:r w:rsidR="004D38A9">
        <w:rPr>
          <w:rFonts w:ascii="Times New Roman" w:hAnsi="Times New Roman"/>
        </w:rPr>
        <w:t xml:space="preserve"> and related notes</w:t>
      </w:r>
      <w:r w:rsidR="00772556">
        <w:rPr>
          <w:rFonts w:ascii="Times New Roman" w:hAnsi="Times New Roman"/>
        </w:rPr>
        <w:t xml:space="preserve"> (government-wide and fund), management’s discussion &amp; analysis</w:t>
      </w:r>
      <w:r w:rsidR="00D336BE">
        <w:rPr>
          <w:rFonts w:ascii="Times New Roman" w:hAnsi="Times New Roman"/>
        </w:rPr>
        <w:t xml:space="preserve"> (MD&amp;A)</w:t>
      </w:r>
      <w:r w:rsidR="00772556">
        <w:rPr>
          <w:rFonts w:ascii="Times New Roman" w:hAnsi="Times New Roman"/>
        </w:rPr>
        <w:t xml:space="preserve">, </w:t>
      </w:r>
      <w:r w:rsidR="009F0D57">
        <w:rPr>
          <w:rFonts w:ascii="Times New Roman" w:hAnsi="Times New Roman"/>
        </w:rPr>
        <w:t xml:space="preserve">and </w:t>
      </w:r>
      <w:r w:rsidRPr="007A7A75">
        <w:rPr>
          <w:rFonts w:ascii="Times New Roman" w:hAnsi="Times New Roman"/>
        </w:rPr>
        <w:t>other required supplementary information (RSI)</w:t>
      </w:r>
      <w:r w:rsidR="00211861">
        <w:rPr>
          <w:rFonts w:ascii="Times New Roman" w:hAnsi="Times New Roman"/>
        </w:rPr>
        <w:t xml:space="preserve">. </w:t>
      </w:r>
      <w:r w:rsidR="00772556">
        <w:rPr>
          <w:rFonts w:ascii="Times New Roman" w:hAnsi="Times New Roman"/>
        </w:rPr>
        <w:t>As can be seen</w:t>
      </w:r>
      <w:r w:rsidR="009F0D57">
        <w:rPr>
          <w:rFonts w:ascii="Times New Roman" w:hAnsi="Times New Roman"/>
        </w:rPr>
        <w:t>,</w:t>
      </w:r>
      <w:r w:rsidR="00772556">
        <w:rPr>
          <w:rFonts w:ascii="Times New Roman" w:hAnsi="Times New Roman"/>
        </w:rPr>
        <w:t xml:space="preserve"> the minimum requirements for the general external financial report</w:t>
      </w:r>
      <w:r w:rsidR="009F0D57">
        <w:rPr>
          <w:rFonts w:ascii="Times New Roman" w:hAnsi="Times New Roman"/>
        </w:rPr>
        <w:t xml:space="preserve"> </w:t>
      </w:r>
      <w:r w:rsidR="00772556">
        <w:rPr>
          <w:rFonts w:ascii="Times New Roman" w:hAnsi="Times New Roman"/>
        </w:rPr>
        <w:t>do not include an introductory section, other supplementary financial information, or a statistical section.</w:t>
      </w:r>
      <w:r>
        <w:tab/>
      </w:r>
    </w:p>
    <w:p w14:paraId="1EA58A0C" w14:textId="77777777" w:rsidR="00BB4E70" w:rsidRDefault="00BB4E70" w:rsidP="00BB4E70">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4FADADD3" w14:textId="77777777" w:rsidR="00633AF0" w:rsidRDefault="00633AF0" w:rsidP="00633AF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b/>
        </w:rPr>
        <w:br w:type="page"/>
      </w:r>
      <w:r>
        <w:rPr>
          <w:rFonts w:ascii="Times New Roman" w:hAnsi="Times New Roman"/>
          <w:sz w:val="20"/>
        </w:rPr>
        <w:lastRenderedPageBreak/>
        <w:t>Ch. 1, Answers, Question 1-8 (Cont’d)</w:t>
      </w:r>
    </w:p>
    <w:p w14:paraId="54F24BB9" w14:textId="77777777" w:rsidR="00633AF0" w:rsidRDefault="00633AF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b/>
        </w:rPr>
      </w:pPr>
    </w:p>
    <w:p w14:paraId="6E4FCA67" w14:textId="77777777"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sidR="00742719">
        <w:rPr>
          <w:rFonts w:ascii="Times New Roman" w:hAnsi="Times New Roman"/>
        </w:rPr>
        <w:t xml:space="preserve">Comprehensive annual financial report </w:t>
      </w:r>
    </w:p>
    <w:p w14:paraId="0614B53A" w14:textId="117E4F8B"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742719">
        <w:rPr>
          <w:rFonts w:ascii="Times New Roman" w:hAnsi="Times New Roman"/>
        </w:rPr>
        <w:t>1</w:t>
      </w:r>
      <w:r>
        <w:rPr>
          <w:rFonts w:ascii="Times New Roman" w:hAnsi="Times New Roman"/>
        </w:rPr>
        <w:t>-</w:t>
      </w:r>
      <w:r w:rsidR="00742719">
        <w:rPr>
          <w:rFonts w:ascii="Times New Roman" w:hAnsi="Times New Roman"/>
        </w:rPr>
        <w:t>4</w:t>
      </w:r>
    </w:p>
    <w:p w14:paraId="63792372" w14:textId="77777777" w:rsidR="00FF1481"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Topic:</w:t>
      </w:r>
      <w:r>
        <w:rPr>
          <w:rFonts w:ascii="Times New Roman" w:hAnsi="Times New Roman"/>
        </w:rPr>
        <w:t xml:space="preserve"> </w:t>
      </w:r>
      <w:r w:rsidR="00742719">
        <w:rPr>
          <w:rFonts w:ascii="Times New Roman" w:hAnsi="Times New Roman"/>
        </w:rPr>
        <w:t xml:space="preserve">Financial Reporting </w:t>
      </w:r>
      <w:r w:rsidR="00FF1481">
        <w:rPr>
          <w:rFonts w:ascii="Times New Roman" w:hAnsi="Times New Roman"/>
        </w:rPr>
        <w:t>of</w:t>
      </w:r>
      <w:r w:rsidR="00742719">
        <w:rPr>
          <w:rFonts w:ascii="Times New Roman" w:hAnsi="Times New Roman"/>
        </w:rPr>
        <w:t xml:space="preserve"> State and Local Governments</w:t>
      </w:r>
    </w:p>
    <w:p w14:paraId="3951C127" w14:textId="61810ABE"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Pr="00C55DED">
        <w:rPr>
          <w:rFonts w:ascii="Times New Roman" w:hAnsi="Times New Roman"/>
        </w:rPr>
        <w:t xml:space="preserve">Remember </w:t>
      </w:r>
    </w:p>
    <w:p w14:paraId="106BCEDC"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14:paraId="12EB91A9" w14:textId="77777777"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14:paraId="723FBBA9" w14:textId="77777777" w:rsidR="006768A1" w:rsidRDefault="006768A1" w:rsidP="006768A1">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120F363D" w14:textId="77777777" w:rsidR="006768A1" w:rsidRDefault="006768A1" w:rsidP="007A7A75">
      <w:pPr>
        <w:numPr>
          <w:ilvl w:val="1"/>
          <w:numId w:val="14"/>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Pr>
          <w:rFonts w:ascii="Times New Roman" w:hAnsi="Times New Roman"/>
        </w:rPr>
        <w:t xml:space="preserve">The four sections of a federal agency’s </w:t>
      </w:r>
      <w:r>
        <w:rPr>
          <w:rFonts w:ascii="Times New Roman" w:hAnsi="Times New Roman"/>
          <w:i/>
        </w:rPr>
        <w:t xml:space="preserve">performance and accountability report </w:t>
      </w:r>
      <w:r>
        <w:rPr>
          <w:rFonts w:ascii="Times New Roman" w:hAnsi="Times New Roman"/>
        </w:rPr>
        <w:t>(PAR) are (1) an MD&amp;A, which provides a brief overview of the entire PAR and describes the agency’s mission and performance goals, among other items</w:t>
      </w:r>
      <w:r w:rsidR="00772556">
        <w:rPr>
          <w:rFonts w:ascii="Times New Roman" w:hAnsi="Times New Roman"/>
        </w:rPr>
        <w:t>;</w:t>
      </w:r>
      <w:r>
        <w:rPr>
          <w:rFonts w:ascii="Times New Roman" w:hAnsi="Times New Roman"/>
        </w:rPr>
        <w:t xml:space="preserve"> (2) the performance section, essentially consisting of the agency’s annual performance report (APR)</w:t>
      </w:r>
      <w:r w:rsidR="00772556">
        <w:rPr>
          <w:rFonts w:ascii="Times New Roman" w:hAnsi="Times New Roman"/>
        </w:rPr>
        <w:t>;</w:t>
      </w:r>
      <w:r>
        <w:rPr>
          <w:rFonts w:ascii="Times New Roman" w:hAnsi="Times New Roman"/>
        </w:rPr>
        <w:t xml:space="preserve"> (3) the basic financial statements, which are listed in this chapter</w:t>
      </w:r>
      <w:r w:rsidR="00772556">
        <w:rPr>
          <w:rFonts w:ascii="Times New Roman" w:hAnsi="Times New Roman"/>
        </w:rPr>
        <w:t>;</w:t>
      </w:r>
      <w:r>
        <w:rPr>
          <w:rFonts w:ascii="Times New Roman" w:hAnsi="Times New Roman"/>
        </w:rPr>
        <w:t xml:space="preserve"> and (4) other accompanying information, such as information about the nation’s tax burden, the tax gap, challenges facing the agency’s management, and revenue forgone.</w:t>
      </w:r>
      <w:r>
        <w:t xml:space="preserve"> </w:t>
      </w:r>
    </w:p>
    <w:p w14:paraId="6CA06EBD" w14:textId="77777777" w:rsidR="00BB4E70" w:rsidRDefault="00BB4E70" w:rsidP="00BB4E70">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61C54BC8" w14:textId="77777777" w:rsidR="00742719" w:rsidRDefault="00BB4E70" w:rsidP="001467FE">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b/>
        </w:rPr>
      </w:pPr>
      <w:r>
        <w:rPr>
          <w:rFonts w:ascii="Times New Roman" w:hAnsi="Times New Roman"/>
          <w:b/>
        </w:rPr>
        <w:t xml:space="preserve">General Problem Information: </w:t>
      </w:r>
      <w:r w:rsidR="00742719">
        <w:rPr>
          <w:rFonts w:ascii="Times New Roman" w:hAnsi="Times New Roman"/>
        </w:rPr>
        <w:t>Federal government performance and accountability report</w:t>
      </w:r>
    </w:p>
    <w:p w14:paraId="68F93310" w14:textId="67962B59"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3303C4">
        <w:rPr>
          <w:rFonts w:ascii="Times New Roman" w:hAnsi="Times New Roman"/>
        </w:rPr>
        <w:t>1-5</w:t>
      </w:r>
    </w:p>
    <w:p w14:paraId="3B28CCDF" w14:textId="77777777"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3303C4">
        <w:rPr>
          <w:rFonts w:ascii="Times New Roman" w:hAnsi="Times New Roman"/>
        </w:rPr>
        <w:t>Financial Reporting</w:t>
      </w:r>
      <w:r w:rsidR="00FF1481">
        <w:rPr>
          <w:rFonts w:ascii="Times New Roman" w:hAnsi="Times New Roman"/>
        </w:rPr>
        <w:t xml:space="preserve"> of</w:t>
      </w:r>
      <w:r w:rsidR="003303C4">
        <w:rPr>
          <w:rFonts w:ascii="Times New Roman" w:hAnsi="Times New Roman"/>
        </w:rPr>
        <w:t xml:space="preserve"> the Federal Government</w:t>
      </w:r>
    </w:p>
    <w:p w14:paraId="27485B9C" w14:textId="1FD90B96"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Pr="00C55DED">
        <w:rPr>
          <w:rFonts w:ascii="Times New Roman" w:hAnsi="Times New Roman"/>
        </w:rPr>
        <w:t xml:space="preserve">Remember </w:t>
      </w:r>
    </w:p>
    <w:p w14:paraId="1DEF25EC"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14:paraId="7A8E95B0" w14:textId="77777777"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14:paraId="4B1181AA" w14:textId="77777777" w:rsidR="006768A1" w:rsidRDefault="006768A1" w:rsidP="006768A1">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79A832FE" w14:textId="7156C973" w:rsidR="006768A1" w:rsidRPr="00D655CA" w:rsidRDefault="00D655CA" w:rsidP="007A7A75">
      <w:pPr>
        <w:numPr>
          <w:ilvl w:val="1"/>
          <w:numId w:val="14"/>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D655CA">
        <w:rPr>
          <w:rFonts w:ascii="Times New Roman" w:hAnsi="Times New Roman"/>
          <w:szCs w:val="24"/>
        </w:rPr>
        <w:t>Reporting program expenses separately from management and general expenses and fund-raising costs provides information to donors, members and oversight bodies to assess the effectiveness of the organization in accomplishing its purpose</w:t>
      </w:r>
      <w:r w:rsidR="00211861">
        <w:rPr>
          <w:rFonts w:ascii="Times New Roman" w:hAnsi="Times New Roman"/>
          <w:szCs w:val="24"/>
        </w:rPr>
        <w:t xml:space="preserve">. </w:t>
      </w:r>
      <w:r w:rsidRPr="00D655CA">
        <w:rPr>
          <w:rFonts w:ascii="Times New Roman" w:hAnsi="Times New Roman"/>
          <w:szCs w:val="24"/>
        </w:rPr>
        <w:t>Most donors and members wish to have the funds they contribute used for the organizational purpose rather than supporting management costs or fund-raising expenses</w:t>
      </w:r>
      <w:r w:rsidR="00211861">
        <w:rPr>
          <w:rFonts w:ascii="Times New Roman" w:hAnsi="Times New Roman"/>
          <w:szCs w:val="24"/>
        </w:rPr>
        <w:t xml:space="preserve">. </w:t>
      </w:r>
      <w:r w:rsidRPr="00D655CA">
        <w:rPr>
          <w:rFonts w:ascii="Times New Roman" w:hAnsi="Times New Roman"/>
          <w:szCs w:val="24"/>
        </w:rPr>
        <w:t>This reporting is also necessary for oversight bodies, such as the Internal Revenue Service, to permit the continued existence of the organization as a not-for-profit.</w:t>
      </w:r>
    </w:p>
    <w:p w14:paraId="44B92B1E" w14:textId="77777777" w:rsidR="00BB4E70" w:rsidRDefault="00BB4E70" w:rsidP="006768A1">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p>
    <w:p w14:paraId="0EB7E6A8" w14:textId="77777777" w:rsidR="003303C4"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Pr>
          <w:rFonts w:ascii="Times New Roman" w:hAnsi="Times New Roman"/>
          <w:b/>
        </w:rPr>
        <w:t xml:space="preserve">General Problem Information: </w:t>
      </w:r>
      <w:r w:rsidR="003303C4">
        <w:rPr>
          <w:rFonts w:ascii="Times New Roman" w:hAnsi="Times New Roman"/>
        </w:rPr>
        <w:t>NFP reporting of expenses</w:t>
      </w:r>
    </w:p>
    <w:p w14:paraId="40187CD2" w14:textId="27D6023A"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3303C4">
        <w:rPr>
          <w:rFonts w:ascii="Times New Roman" w:hAnsi="Times New Roman"/>
        </w:rPr>
        <w:t>1</w:t>
      </w:r>
      <w:r>
        <w:rPr>
          <w:rFonts w:ascii="Times New Roman" w:hAnsi="Times New Roman"/>
        </w:rPr>
        <w:t>-</w:t>
      </w:r>
      <w:r w:rsidR="003303C4">
        <w:rPr>
          <w:rFonts w:ascii="Times New Roman" w:hAnsi="Times New Roman"/>
        </w:rPr>
        <w:t>5</w:t>
      </w:r>
    </w:p>
    <w:p w14:paraId="06794A33" w14:textId="77777777" w:rsidR="003303C4"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3303C4">
        <w:rPr>
          <w:rFonts w:ascii="Times New Roman" w:hAnsi="Times New Roman"/>
        </w:rPr>
        <w:t xml:space="preserve">Financial Reporting </w:t>
      </w:r>
      <w:r w:rsidR="00FF1481">
        <w:rPr>
          <w:rFonts w:ascii="Times New Roman" w:hAnsi="Times New Roman"/>
        </w:rPr>
        <w:t>of</w:t>
      </w:r>
      <w:r w:rsidR="003303C4">
        <w:rPr>
          <w:rFonts w:ascii="Times New Roman" w:hAnsi="Times New Roman"/>
        </w:rPr>
        <w:t xml:space="preserve"> Not-for-profit Organizations</w:t>
      </w:r>
      <w:r w:rsidR="00FF1481">
        <w:rPr>
          <w:rFonts w:ascii="Times New Roman" w:hAnsi="Times New Roman"/>
        </w:rPr>
        <w:t xml:space="preserve"> (NFPs)</w:t>
      </w:r>
    </w:p>
    <w:p w14:paraId="76204C0F" w14:textId="66379063"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003303C4" w:rsidRPr="003303C4">
        <w:rPr>
          <w:rFonts w:ascii="Times New Roman" w:hAnsi="Times New Roman"/>
        </w:rPr>
        <w:t>Understand</w:t>
      </w:r>
      <w:r w:rsidRPr="00C55DED">
        <w:rPr>
          <w:rFonts w:ascii="Times New Roman" w:hAnsi="Times New Roman"/>
        </w:rPr>
        <w:t xml:space="preserve"> </w:t>
      </w:r>
    </w:p>
    <w:p w14:paraId="5012CADE"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14:paraId="7BFD8461" w14:textId="77777777"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003303C4">
        <w:rPr>
          <w:rFonts w:ascii="Times New Roman" w:hAnsi="Times New Roman"/>
        </w:rPr>
        <w:t>Medium</w:t>
      </w:r>
    </w:p>
    <w:p w14:paraId="47CC865B" w14:textId="77777777" w:rsidR="006768A1" w:rsidRDefault="006768A1" w:rsidP="00BB4E70">
      <w:p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br w:type="page"/>
      </w:r>
      <w:bookmarkStart w:id="0" w:name="OLE_LINK1"/>
      <w:bookmarkStart w:id="1" w:name="OLE_LINK2"/>
      <w:r>
        <w:rPr>
          <w:rFonts w:ascii="Times New Roman" w:hAnsi="Times New Roman"/>
          <w:sz w:val="20"/>
        </w:rPr>
        <w:lastRenderedPageBreak/>
        <w:t>Ch. 1</w:t>
      </w:r>
      <w:r w:rsidR="00A510FE">
        <w:rPr>
          <w:rFonts w:ascii="Times New Roman" w:hAnsi="Times New Roman"/>
          <w:sz w:val="20"/>
        </w:rPr>
        <w:t>, Solutions</w:t>
      </w:r>
      <w:r>
        <w:rPr>
          <w:rFonts w:ascii="Times New Roman" w:hAnsi="Times New Roman"/>
          <w:sz w:val="20"/>
        </w:rPr>
        <w:t xml:space="preserve"> </w:t>
      </w:r>
    </w:p>
    <w:bookmarkEnd w:id="0"/>
    <w:bookmarkEnd w:id="1"/>
    <w:p w14:paraId="0C4B3A7C" w14:textId="77777777" w:rsidR="0012052C" w:rsidRDefault="0012052C" w:rsidP="0012052C">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p>
    <w:p w14:paraId="3D0F7054" w14:textId="77777777" w:rsidR="00404AE3" w:rsidRDefault="00404AE3">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Pr>
          <w:rFonts w:ascii="Times New Roman" w:hAnsi="Times New Roman"/>
          <w:u w:val="single"/>
        </w:rPr>
        <w:t>Solutions to Cases</w:t>
      </w:r>
    </w:p>
    <w:p w14:paraId="145512B8" w14:textId="77777777" w:rsidR="000133BE" w:rsidRPr="00452EF4" w:rsidRDefault="000133BE" w:rsidP="000133BE">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14:paraId="1EBBEC45" w14:textId="77777777" w:rsidR="00AB0CA8" w:rsidRPr="00C23B87" w:rsidRDefault="000F1CBC" w:rsidP="000F1CBC">
      <w:pPr>
        <w:numPr>
          <w:ilvl w:val="1"/>
          <w:numId w:val="8"/>
        </w:numPr>
        <w:tabs>
          <w:tab w:val="left" w:pos="1170"/>
          <w:tab w:val="left" w:pos="1260"/>
        </w:tabs>
        <w:rPr>
          <w:rFonts w:ascii="Times New Roman" w:eastAsia="Calibri" w:hAnsi="Times New Roman"/>
          <w:szCs w:val="24"/>
        </w:rPr>
      </w:pPr>
      <w:r>
        <w:rPr>
          <w:rFonts w:ascii="Times New Roman" w:hAnsi="Times New Roman"/>
        </w:rPr>
        <w:t xml:space="preserve">Instructors may wish to provide specific instructions for the format of the students' brief reports. Only some of the topics covered in the </w:t>
      </w:r>
      <w:r w:rsidR="004440F9">
        <w:rPr>
          <w:rFonts w:ascii="Times New Roman" w:hAnsi="Times New Roman"/>
        </w:rPr>
        <w:t>W</w:t>
      </w:r>
      <w:r>
        <w:rPr>
          <w:rFonts w:ascii="Times New Roman" w:hAnsi="Times New Roman"/>
        </w:rPr>
        <w:t xml:space="preserve">hite </w:t>
      </w:r>
      <w:r w:rsidR="004440F9">
        <w:rPr>
          <w:rFonts w:ascii="Times New Roman" w:hAnsi="Times New Roman"/>
        </w:rPr>
        <w:t>P</w:t>
      </w:r>
      <w:r>
        <w:rPr>
          <w:rFonts w:ascii="Times New Roman" w:hAnsi="Times New Roman"/>
        </w:rPr>
        <w:t xml:space="preserve">aper have been identified </w:t>
      </w:r>
      <w:r w:rsidR="00AB0CA8">
        <w:rPr>
          <w:rFonts w:ascii="Times New Roman" w:hAnsi="Times New Roman"/>
        </w:rPr>
        <w:t xml:space="preserve">for this assignment. </w:t>
      </w:r>
    </w:p>
    <w:p w14:paraId="2A63DB39" w14:textId="77777777" w:rsidR="00AB0CA8" w:rsidRDefault="00AB0CA8" w:rsidP="00C23B87">
      <w:pPr>
        <w:tabs>
          <w:tab w:val="left" w:pos="1170"/>
          <w:tab w:val="left" w:pos="1260"/>
        </w:tabs>
        <w:ind w:left="720"/>
        <w:rPr>
          <w:rFonts w:ascii="Times New Roman" w:hAnsi="Times New Roman"/>
        </w:rPr>
      </w:pPr>
    </w:p>
    <w:p w14:paraId="53DDF079" w14:textId="0ABF4BF7" w:rsidR="000F1CBC" w:rsidRPr="000F1CBC" w:rsidRDefault="000F1CBC" w:rsidP="00C23B87">
      <w:pPr>
        <w:tabs>
          <w:tab w:val="left" w:pos="1170"/>
          <w:tab w:val="left" w:pos="1260"/>
        </w:tabs>
        <w:ind w:left="720"/>
        <w:rPr>
          <w:rFonts w:ascii="Times New Roman" w:eastAsia="Calibri" w:hAnsi="Times New Roman"/>
          <w:szCs w:val="24"/>
        </w:rPr>
      </w:pPr>
      <w:r w:rsidRPr="000F1CBC">
        <w:rPr>
          <w:rFonts w:ascii="Times New Roman" w:eastAsia="Calibri" w:hAnsi="Times New Roman"/>
          <w:szCs w:val="24"/>
        </w:rPr>
        <w:t>Capital assets – for-profits acquire capital assets to generate future cash flows (revenues that create wealth); whereas, the capital assets of a government are used to provide services to citizens</w:t>
      </w:r>
      <w:r w:rsidR="00211861">
        <w:rPr>
          <w:rFonts w:ascii="Times New Roman" w:eastAsia="Calibri" w:hAnsi="Times New Roman"/>
          <w:szCs w:val="24"/>
        </w:rPr>
        <w:t xml:space="preserve">. </w:t>
      </w:r>
      <w:r w:rsidRPr="000F1CBC">
        <w:rPr>
          <w:rFonts w:ascii="Times New Roman" w:eastAsia="Calibri" w:hAnsi="Times New Roman"/>
          <w:szCs w:val="24"/>
        </w:rPr>
        <w:t>As a result</w:t>
      </w:r>
      <w:r w:rsidR="00CA11A6">
        <w:rPr>
          <w:rFonts w:ascii="Times New Roman" w:eastAsia="Calibri" w:hAnsi="Times New Roman"/>
          <w:szCs w:val="24"/>
        </w:rPr>
        <w:t>,</w:t>
      </w:r>
      <w:r w:rsidRPr="000F1CBC">
        <w:rPr>
          <w:rFonts w:ascii="Times New Roman" w:eastAsia="Calibri" w:hAnsi="Times New Roman"/>
          <w:szCs w:val="24"/>
        </w:rPr>
        <w:t xml:space="preserve"> the valuation of capital assets is reported with different objectives in mind</w:t>
      </w:r>
      <w:r w:rsidR="00211861">
        <w:rPr>
          <w:rFonts w:ascii="Times New Roman" w:eastAsia="Calibri" w:hAnsi="Times New Roman"/>
          <w:szCs w:val="24"/>
        </w:rPr>
        <w:t xml:space="preserve">. </w:t>
      </w:r>
      <w:r w:rsidRPr="000F1CBC">
        <w:rPr>
          <w:rFonts w:ascii="Times New Roman" w:eastAsia="Calibri" w:hAnsi="Times New Roman"/>
          <w:szCs w:val="24"/>
        </w:rPr>
        <w:t xml:space="preserve">If a capital asset </w:t>
      </w:r>
      <w:proofErr w:type="gramStart"/>
      <w:r w:rsidRPr="000F1CBC">
        <w:rPr>
          <w:rFonts w:ascii="Times New Roman" w:eastAsia="Calibri" w:hAnsi="Times New Roman"/>
          <w:szCs w:val="24"/>
        </w:rPr>
        <w:t>of a for-profit experiences</w:t>
      </w:r>
      <w:proofErr w:type="gramEnd"/>
      <w:r w:rsidRPr="000F1CBC">
        <w:rPr>
          <w:rFonts w:ascii="Times New Roman" w:eastAsia="Calibri" w:hAnsi="Times New Roman"/>
          <w:szCs w:val="24"/>
        </w:rPr>
        <w:t xml:space="preserve"> a reduction in service potential it is assessed and measured for possible impairment</w:t>
      </w:r>
      <w:r w:rsidR="00211861">
        <w:rPr>
          <w:rFonts w:ascii="Times New Roman" w:eastAsia="Calibri" w:hAnsi="Times New Roman"/>
          <w:szCs w:val="24"/>
        </w:rPr>
        <w:t xml:space="preserve">. </w:t>
      </w:r>
      <w:r w:rsidRPr="000F1CBC">
        <w:rPr>
          <w:rFonts w:ascii="Times New Roman" w:eastAsia="Calibri" w:hAnsi="Times New Roman"/>
          <w:szCs w:val="24"/>
        </w:rPr>
        <w:t>With a government the valuation of the capital asset will be assessed and measured for impairment if the asset experiences a reduction in service potential.</w:t>
      </w:r>
    </w:p>
    <w:p w14:paraId="045F38D6" w14:textId="77777777" w:rsidR="000F1CBC" w:rsidRPr="000F1CBC" w:rsidRDefault="000F1CBC" w:rsidP="00C23B87">
      <w:pPr>
        <w:tabs>
          <w:tab w:val="left" w:pos="1170"/>
          <w:tab w:val="left" w:pos="1260"/>
        </w:tabs>
        <w:ind w:left="720"/>
        <w:rPr>
          <w:rFonts w:ascii="Times New Roman" w:eastAsia="Calibri" w:hAnsi="Times New Roman"/>
          <w:szCs w:val="24"/>
        </w:rPr>
      </w:pPr>
    </w:p>
    <w:p w14:paraId="54142C47" w14:textId="4FBFAA29" w:rsidR="0064693B" w:rsidRDefault="000F1CBC">
      <w:pPr>
        <w:tabs>
          <w:tab w:val="left" w:pos="1170"/>
          <w:tab w:val="left" w:pos="1260"/>
        </w:tabs>
        <w:ind w:left="720"/>
        <w:rPr>
          <w:rFonts w:ascii="Times New Roman" w:eastAsia="Calibri" w:hAnsi="Times New Roman"/>
          <w:szCs w:val="24"/>
        </w:rPr>
      </w:pPr>
      <w:r w:rsidRPr="000F1CBC">
        <w:rPr>
          <w:rFonts w:ascii="Times New Roman" w:eastAsia="Calibri" w:hAnsi="Times New Roman"/>
          <w:szCs w:val="24"/>
        </w:rPr>
        <w:t>Major revenue sources – for-profits’ major revenue is generated from the goods or services provided in exchange transactions</w:t>
      </w:r>
      <w:r w:rsidR="00211861">
        <w:rPr>
          <w:rFonts w:ascii="Times New Roman" w:eastAsia="Calibri" w:hAnsi="Times New Roman"/>
          <w:szCs w:val="24"/>
        </w:rPr>
        <w:t xml:space="preserve">. </w:t>
      </w:r>
      <w:r w:rsidRPr="000F1CBC">
        <w:rPr>
          <w:rFonts w:ascii="Times New Roman" w:eastAsia="Calibri" w:hAnsi="Times New Roman"/>
          <w:szCs w:val="24"/>
        </w:rPr>
        <w:t xml:space="preserve">As a result, the principle for recognizing revenue under the FASB standard is: “Recognize revenue to depict the transfer of promised goods or services to customers in an amount that reflects the consideration to which the entity expects to be entitled in exchange for those goods or services.” This is unlike </w:t>
      </w:r>
      <w:r w:rsidR="006416B5" w:rsidRPr="000F1CBC">
        <w:rPr>
          <w:rFonts w:ascii="Times New Roman" w:eastAsia="Calibri" w:hAnsi="Times New Roman"/>
          <w:szCs w:val="24"/>
        </w:rPr>
        <w:t>governments that</w:t>
      </w:r>
      <w:r w:rsidRPr="000F1CBC">
        <w:rPr>
          <w:rFonts w:ascii="Times New Roman" w:eastAsia="Calibri" w:hAnsi="Times New Roman"/>
          <w:szCs w:val="24"/>
        </w:rPr>
        <w:t xml:space="preserve"> depend heavily on taxes or non-exchange revenues</w:t>
      </w:r>
      <w:r w:rsidR="00211861">
        <w:rPr>
          <w:rFonts w:ascii="Times New Roman" w:eastAsia="Calibri" w:hAnsi="Times New Roman"/>
          <w:szCs w:val="24"/>
        </w:rPr>
        <w:t xml:space="preserve">. </w:t>
      </w:r>
      <w:r w:rsidRPr="000F1CBC">
        <w:rPr>
          <w:rFonts w:ascii="Times New Roman" w:eastAsia="Calibri" w:hAnsi="Times New Roman"/>
          <w:szCs w:val="24"/>
        </w:rPr>
        <w:t xml:space="preserve">Since </w:t>
      </w:r>
    </w:p>
    <w:p w14:paraId="24F38506" w14:textId="6494C312" w:rsidR="000F1CBC" w:rsidRDefault="000F1CBC" w:rsidP="00C23B87">
      <w:pPr>
        <w:tabs>
          <w:tab w:val="left" w:pos="1170"/>
          <w:tab w:val="left" w:pos="1260"/>
        </w:tabs>
        <w:ind w:left="720"/>
        <w:rPr>
          <w:rFonts w:ascii="Times New Roman" w:eastAsia="Calibri" w:hAnsi="Times New Roman"/>
          <w:szCs w:val="24"/>
        </w:rPr>
      </w:pPr>
      <w:r w:rsidRPr="000F1CBC">
        <w:rPr>
          <w:rFonts w:ascii="Times New Roman" w:eastAsia="Calibri" w:hAnsi="Times New Roman"/>
          <w:szCs w:val="24"/>
        </w:rPr>
        <w:t xml:space="preserve">property taxes are non-exchange transactions the same rules as are used for recognition of revenue by for-profit organizations cannot apply in that there is </w:t>
      </w:r>
      <w:r w:rsidR="00CA11A6">
        <w:rPr>
          <w:rFonts w:ascii="Times New Roman" w:eastAsia="Calibri" w:hAnsi="Times New Roman"/>
          <w:szCs w:val="24"/>
        </w:rPr>
        <w:t xml:space="preserve">frequently </w:t>
      </w:r>
      <w:r w:rsidRPr="000F1CBC">
        <w:rPr>
          <w:rFonts w:ascii="Times New Roman" w:eastAsia="Calibri" w:hAnsi="Times New Roman"/>
          <w:szCs w:val="24"/>
        </w:rPr>
        <w:t>no transfer of promised goods or services</w:t>
      </w:r>
      <w:r w:rsidR="00211861">
        <w:rPr>
          <w:rFonts w:ascii="Times New Roman" w:eastAsia="Calibri" w:hAnsi="Times New Roman"/>
          <w:szCs w:val="24"/>
        </w:rPr>
        <w:t xml:space="preserve">. </w:t>
      </w:r>
      <w:r w:rsidRPr="000F1CBC">
        <w:rPr>
          <w:rFonts w:ascii="Times New Roman" w:eastAsia="Calibri" w:hAnsi="Times New Roman"/>
          <w:szCs w:val="24"/>
        </w:rPr>
        <w:t>For this reason</w:t>
      </w:r>
      <w:r w:rsidR="006416B5">
        <w:rPr>
          <w:rFonts w:ascii="Times New Roman" w:eastAsia="Calibri" w:hAnsi="Times New Roman"/>
          <w:szCs w:val="24"/>
        </w:rPr>
        <w:t>,</w:t>
      </w:r>
      <w:r w:rsidRPr="000F1CBC">
        <w:rPr>
          <w:rFonts w:ascii="Times New Roman" w:eastAsia="Calibri" w:hAnsi="Times New Roman"/>
          <w:szCs w:val="24"/>
        </w:rPr>
        <w:t xml:space="preserve"> the government will recognize and report tax revenue in the period that the costs of providing the services for which the taxes were levied are provided. </w:t>
      </w:r>
    </w:p>
    <w:p w14:paraId="2D42F9DE" w14:textId="77777777" w:rsidR="00AB0CA8" w:rsidRDefault="00AB0CA8" w:rsidP="00C23B87">
      <w:pPr>
        <w:tabs>
          <w:tab w:val="left" w:pos="1170"/>
          <w:tab w:val="left" w:pos="1260"/>
        </w:tabs>
        <w:ind w:left="720"/>
        <w:rPr>
          <w:rFonts w:ascii="Times New Roman" w:eastAsia="Calibri" w:hAnsi="Times New Roman"/>
          <w:szCs w:val="24"/>
        </w:rPr>
      </w:pPr>
    </w:p>
    <w:p w14:paraId="7D788672" w14:textId="77777777" w:rsidR="000F1CBC" w:rsidRPr="000F1CBC" w:rsidRDefault="000F1CBC" w:rsidP="000F1CBC">
      <w:pPr>
        <w:tabs>
          <w:tab w:val="left" w:pos="1152"/>
          <w:tab w:val="left" w:pos="1260"/>
        </w:tabs>
        <w:ind w:left="720"/>
        <w:rPr>
          <w:rFonts w:ascii="Times New Roman" w:eastAsia="Calibri" w:hAnsi="Times New Roman"/>
          <w:szCs w:val="24"/>
        </w:rPr>
      </w:pPr>
      <w:r w:rsidRPr="000F1CBC">
        <w:rPr>
          <w:rFonts w:ascii="Times New Roman" w:eastAsia="Calibri" w:hAnsi="Times New Roman"/>
          <w:b/>
          <w:szCs w:val="24"/>
        </w:rPr>
        <w:t xml:space="preserve">General Problem Information: </w:t>
      </w:r>
      <w:r w:rsidRPr="000F1CBC">
        <w:rPr>
          <w:rFonts w:ascii="Times New Roman" w:eastAsia="Calibri" w:hAnsi="Times New Roman"/>
          <w:szCs w:val="24"/>
        </w:rPr>
        <w:t>Research Case—Understanding</w:t>
      </w:r>
      <w:r>
        <w:rPr>
          <w:rFonts w:ascii="Times New Roman" w:eastAsia="Calibri" w:hAnsi="Times New Roman"/>
          <w:szCs w:val="24"/>
        </w:rPr>
        <w:t xml:space="preserve"> why government reporting standards are different</w:t>
      </w:r>
      <w:r w:rsidRPr="000F1CBC">
        <w:rPr>
          <w:rFonts w:ascii="Times New Roman" w:eastAsia="Calibri" w:hAnsi="Times New Roman"/>
          <w:szCs w:val="24"/>
        </w:rPr>
        <w:t xml:space="preserve"> </w:t>
      </w:r>
    </w:p>
    <w:p w14:paraId="13CACA96" w14:textId="4AC1E9DD" w:rsidR="000F1CBC" w:rsidRPr="000F1CBC" w:rsidRDefault="000F1CBC" w:rsidP="000F1CBC">
      <w:pPr>
        <w:tabs>
          <w:tab w:val="left" w:pos="1152"/>
          <w:tab w:val="left" w:pos="1260"/>
        </w:tabs>
        <w:ind w:left="720"/>
        <w:rPr>
          <w:rFonts w:ascii="Times New Roman" w:eastAsia="Calibri" w:hAnsi="Times New Roman"/>
          <w:szCs w:val="24"/>
        </w:rPr>
      </w:pPr>
      <w:r w:rsidRPr="000F1CBC">
        <w:rPr>
          <w:rFonts w:ascii="Times New Roman" w:eastAsia="Calibri" w:hAnsi="Times New Roman"/>
          <w:b/>
          <w:szCs w:val="24"/>
        </w:rPr>
        <w:t>Learning Objective</w:t>
      </w:r>
      <w:r w:rsidR="005256D6">
        <w:rPr>
          <w:rFonts w:ascii="Times New Roman" w:eastAsia="Calibri" w:hAnsi="Times New Roman"/>
          <w:b/>
          <w:szCs w:val="24"/>
        </w:rPr>
        <w:t xml:space="preserve">: </w:t>
      </w:r>
      <w:r w:rsidRPr="000F1CBC">
        <w:rPr>
          <w:rFonts w:ascii="Times New Roman" w:eastAsia="Calibri" w:hAnsi="Times New Roman"/>
          <w:szCs w:val="24"/>
        </w:rPr>
        <w:t>1-</w:t>
      </w:r>
      <w:r>
        <w:rPr>
          <w:rFonts w:ascii="Times New Roman" w:eastAsia="Calibri" w:hAnsi="Times New Roman"/>
          <w:szCs w:val="24"/>
        </w:rPr>
        <w:t>1</w:t>
      </w:r>
    </w:p>
    <w:p w14:paraId="65CAAA0A" w14:textId="77777777" w:rsidR="000F1CBC" w:rsidRPr="000F1CBC" w:rsidRDefault="000F1CBC" w:rsidP="000F1CBC">
      <w:pPr>
        <w:tabs>
          <w:tab w:val="left" w:pos="1152"/>
          <w:tab w:val="left" w:pos="1260"/>
        </w:tabs>
        <w:ind w:left="720"/>
        <w:rPr>
          <w:rFonts w:ascii="Times New Roman" w:eastAsia="Calibri" w:hAnsi="Times New Roman"/>
          <w:szCs w:val="24"/>
        </w:rPr>
      </w:pPr>
      <w:r w:rsidRPr="000F1CBC">
        <w:rPr>
          <w:rFonts w:ascii="Times New Roman" w:eastAsia="Calibri" w:hAnsi="Times New Roman"/>
          <w:b/>
          <w:szCs w:val="24"/>
        </w:rPr>
        <w:t>Topic:</w:t>
      </w:r>
      <w:r w:rsidRPr="000F1CBC">
        <w:rPr>
          <w:rFonts w:ascii="Times New Roman" w:eastAsia="Calibri" w:hAnsi="Times New Roman"/>
          <w:szCs w:val="24"/>
        </w:rPr>
        <w:t xml:space="preserve"> </w:t>
      </w:r>
      <w:r>
        <w:rPr>
          <w:rFonts w:ascii="Times New Roman" w:eastAsia="Calibri" w:hAnsi="Times New Roman"/>
          <w:szCs w:val="24"/>
        </w:rPr>
        <w:t>Distinguishing Characteristics of Government and Not-for-profit Organizations</w:t>
      </w:r>
    </w:p>
    <w:p w14:paraId="2AEA41C3" w14:textId="02240BEB" w:rsidR="000F1CBC" w:rsidRPr="000F1CBC" w:rsidRDefault="000F1CBC" w:rsidP="000F1CBC">
      <w:pPr>
        <w:tabs>
          <w:tab w:val="left" w:pos="1152"/>
          <w:tab w:val="left" w:pos="1260"/>
        </w:tabs>
        <w:ind w:left="720"/>
        <w:rPr>
          <w:rFonts w:ascii="Times New Roman" w:eastAsia="Calibri" w:hAnsi="Times New Roman"/>
          <w:szCs w:val="24"/>
        </w:rPr>
      </w:pPr>
      <w:r w:rsidRPr="000F1CBC">
        <w:rPr>
          <w:rFonts w:ascii="Times New Roman" w:eastAsia="Calibri" w:hAnsi="Times New Roman"/>
          <w:b/>
          <w:szCs w:val="24"/>
        </w:rPr>
        <w:t>Bloom’s Taxonomy</w:t>
      </w:r>
      <w:r w:rsidR="005256D6">
        <w:rPr>
          <w:rFonts w:ascii="Times New Roman" w:eastAsia="Calibri" w:hAnsi="Times New Roman"/>
          <w:b/>
          <w:szCs w:val="24"/>
        </w:rPr>
        <w:t xml:space="preserve">: </w:t>
      </w:r>
      <w:r>
        <w:rPr>
          <w:rFonts w:ascii="Times New Roman" w:eastAsia="Calibri" w:hAnsi="Times New Roman"/>
          <w:szCs w:val="24"/>
        </w:rPr>
        <w:t>Apply</w:t>
      </w:r>
      <w:r w:rsidRPr="000F1CBC">
        <w:rPr>
          <w:rFonts w:ascii="Times New Roman" w:eastAsia="Calibri" w:hAnsi="Times New Roman"/>
          <w:szCs w:val="24"/>
        </w:rPr>
        <w:t xml:space="preserve"> </w:t>
      </w:r>
    </w:p>
    <w:p w14:paraId="77E9A08A" w14:textId="77777777" w:rsidR="000F1CBC" w:rsidRPr="000F1CBC" w:rsidRDefault="000F1CBC" w:rsidP="000F1CBC">
      <w:pPr>
        <w:tabs>
          <w:tab w:val="left" w:pos="1152"/>
          <w:tab w:val="left" w:pos="1260"/>
        </w:tabs>
        <w:ind w:left="720"/>
        <w:rPr>
          <w:rFonts w:ascii="Times New Roman" w:eastAsia="Calibri" w:hAnsi="Times New Roman"/>
          <w:szCs w:val="24"/>
        </w:rPr>
      </w:pPr>
      <w:r w:rsidRPr="000F1CBC">
        <w:rPr>
          <w:rFonts w:ascii="Times New Roman" w:eastAsia="Calibri" w:hAnsi="Times New Roman"/>
          <w:b/>
          <w:szCs w:val="24"/>
        </w:rPr>
        <w:t xml:space="preserve">Accreditation Skills tag: </w:t>
      </w:r>
      <w:r w:rsidRPr="000F1CBC">
        <w:rPr>
          <w:rFonts w:ascii="Times New Roman" w:eastAsia="Calibri" w:hAnsi="Times New Roman"/>
          <w:szCs w:val="24"/>
        </w:rPr>
        <w:t>AACSB: Communication,</w:t>
      </w:r>
      <w:r w:rsidRPr="000F1CBC">
        <w:rPr>
          <w:rFonts w:ascii="Times New Roman" w:eastAsia="Calibri" w:hAnsi="Times New Roman"/>
          <w:b/>
          <w:szCs w:val="24"/>
        </w:rPr>
        <w:t xml:space="preserve"> </w:t>
      </w:r>
      <w:r w:rsidRPr="000F1CBC">
        <w:rPr>
          <w:rFonts w:ascii="Times New Roman" w:eastAsia="Calibri" w:hAnsi="Times New Roman"/>
          <w:szCs w:val="24"/>
        </w:rPr>
        <w:t>AICPA: FN Research</w:t>
      </w:r>
    </w:p>
    <w:p w14:paraId="58C0D201" w14:textId="77777777" w:rsidR="000F1CBC" w:rsidRPr="00C23B87" w:rsidRDefault="000F1CBC" w:rsidP="000F1CBC">
      <w:pPr>
        <w:tabs>
          <w:tab w:val="left" w:pos="1152"/>
          <w:tab w:val="left" w:pos="1260"/>
        </w:tabs>
        <w:ind w:left="720"/>
        <w:rPr>
          <w:rFonts w:ascii="Times New Roman" w:eastAsia="Calibri" w:hAnsi="Times New Roman"/>
          <w:szCs w:val="24"/>
        </w:rPr>
      </w:pPr>
      <w:r w:rsidRPr="000F1CBC">
        <w:rPr>
          <w:rFonts w:ascii="Times New Roman" w:eastAsia="Calibri" w:hAnsi="Times New Roman"/>
          <w:b/>
          <w:szCs w:val="24"/>
        </w:rPr>
        <w:t xml:space="preserve">Level of Difficulty: </w:t>
      </w:r>
      <w:r>
        <w:rPr>
          <w:rFonts w:ascii="Times New Roman" w:eastAsia="Calibri" w:hAnsi="Times New Roman"/>
          <w:szCs w:val="24"/>
        </w:rPr>
        <w:t>Medium</w:t>
      </w:r>
    </w:p>
    <w:p w14:paraId="78456493" w14:textId="77777777" w:rsidR="000F1CBC" w:rsidRDefault="000F1CBC" w:rsidP="00C23B87">
      <w:pPr>
        <w:tabs>
          <w:tab w:val="left" w:pos="1170"/>
          <w:tab w:val="left" w:pos="1260"/>
        </w:tabs>
        <w:ind w:left="720"/>
        <w:rPr>
          <w:rFonts w:ascii="Times New Roman" w:eastAsia="Calibri" w:hAnsi="Times New Roman"/>
          <w:szCs w:val="24"/>
        </w:rPr>
      </w:pPr>
    </w:p>
    <w:p w14:paraId="1930510B" w14:textId="5D41FF21" w:rsidR="00B94218" w:rsidRDefault="00B94218" w:rsidP="00B94218">
      <w:pPr>
        <w:numPr>
          <w:ilvl w:val="1"/>
          <w:numId w:val="8"/>
        </w:numPr>
        <w:tabs>
          <w:tab w:val="left" w:pos="-1440"/>
          <w:tab w:val="left" w:pos="-720"/>
        </w:tabs>
        <w:suppressAutoHyphens/>
        <w:rPr>
          <w:rFonts w:ascii="Times New Roman" w:hAnsi="Times New Roman"/>
        </w:rPr>
      </w:pPr>
      <w:r>
        <w:rPr>
          <w:rFonts w:ascii="Times New Roman" w:hAnsi="Times New Roman"/>
        </w:rPr>
        <w:t>Instructors may wish to provide specific instructions for the format of the students' brief reports. The GASB’s Web site (</w:t>
      </w:r>
      <w:hyperlink r:id="rId9" w:history="1">
        <w:r w:rsidRPr="00647414">
          <w:rPr>
            <w:rStyle w:val="Hyperlink"/>
            <w:rFonts w:ascii="Times New Roman" w:hAnsi="Times New Roman"/>
          </w:rPr>
          <w:t>www.gasb.org</w:t>
        </w:r>
      </w:hyperlink>
      <w:r>
        <w:rPr>
          <w:rFonts w:ascii="Times New Roman" w:hAnsi="Times New Roman"/>
        </w:rPr>
        <w:t xml:space="preserve">) provides extensive information about the Board’s mission, </w:t>
      </w:r>
      <w:r w:rsidR="000C0D52">
        <w:rPr>
          <w:rFonts w:ascii="Times New Roman" w:hAnsi="Times New Roman"/>
        </w:rPr>
        <w:t xml:space="preserve">structure, the due </w:t>
      </w:r>
      <w:r>
        <w:rPr>
          <w:rFonts w:ascii="Times New Roman" w:hAnsi="Times New Roman"/>
        </w:rPr>
        <w:t>process it follows in setting standards, and the role of its advisory council, the Governmental Accounting Standards Advisory Council (GASAC)</w:t>
      </w:r>
      <w:r w:rsidR="00211861">
        <w:rPr>
          <w:rFonts w:ascii="Times New Roman" w:hAnsi="Times New Roman"/>
        </w:rPr>
        <w:t xml:space="preserve">. </w:t>
      </w:r>
      <w:r>
        <w:rPr>
          <w:rFonts w:ascii="Times New Roman" w:hAnsi="Times New Roman"/>
        </w:rPr>
        <w:t xml:space="preserve">Significant information about the GASB’s strategic plan is </w:t>
      </w:r>
      <w:r w:rsidR="00211861">
        <w:rPr>
          <w:rFonts w:ascii="Times New Roman" w:hAnsi="Times New Roman"/>
        </w:rPr>
        <w:t>also provided at the Web site.</w:t>
      </w:r>
    </w:p>
    <w:p w14:paraId="6DA1CD5D" w14:textId="77777777" w:rsidR="00B94218" w:rsidRDefault="00B94218" w:rsidP="00B94218">
      <w:pPr>
        <w:tabs>
          <w:tab w:val="left" w:pos="-1440"/>
          <w:tab w:val="left" w:pos="-720"/>
          <w:tab w:val="left" w:pos="720"/>
        </w:tabs>
        <w:suppressAutoHyphens/>
        <w:ind w:left="720"/>
        <w:rPr>
          <w:rFonts w:ascii="Times New Roman" w:hAnsi="Times New Roman"/>
        </w:rPr>
      </w:pPr>
    </w:p>
    <w:p w14:paraId="735055BA" w14:textId="356652CE" w:rsidR="00B94218" w:rsidRDefault="00B94218" w:rsidP="00B94218">
      <w:pPr>
        <w:tabs>
          <w:tab w:val="left" w:pos="-1440"/>
          <w:tab w:val="left" w:pos="-72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rPr>
        <w:t xml:space="preserve">The GASB </w:t>
      </w:r>
      <w:r w:rsidRPr="00956809">
        <w:rPr>
          <w:rFonts w:ascii="Times New Roman" w:hAnsi="Times New Roman"/>
          <w:i/>
        </w:rPr>
        <w:t>Codification of Governmental Accounting and Financial Reporting Standards</w:t>
      </w:r>
      <w:r>
        <w:rPr>
          <w:rFonts w:ascii="Times New Roman" w:hAnsi="Times New Roman"/>
        </w:rPr>
        <w:t xml:space="preserve"> is available for purchase from its Web site in either hardcopy or as a searchable online system called GARS, the Governmental Accounting Research System</w:t>
      </w:r>
      <w:r w:rsidR="00211861">
        <w:rPr>
          <w:rFonts w:ascii="Times New Roman" w:hAnsi="Times New Roman"/>
        </w:rPr>
        <w:t xml:space="preserve">. </w:t>
      </w:r>
      <w:r>
        <w:rPr>
          <w:rFonts w:ascii="Times New Roman" w:hAnsi="Times New Roman"/>
        </w:rPr>
        <w:t xml:space="preserve">Those colleges and universities with an access code for the online FASB Accounting Standards </w:t>
      </w:r>
    </w:p>
    <w:p w14:paraId="6BF5C4F7" w14:textId="77777777" w:rsidR="00C02510" w:rsidRDefault="00B94218" w:rsidP="00C0251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rPr>
        <w:br w:type="page"/>
      </w:r>
      <w:r w:rsidR="00C02510">
        <w:rPr>
          <w:rFonts w:ascii="Times New Roman" w:hAnsi="Times New Roman"/>
          <w:sz w:val="20"/>
        </w:rPr>
        <w:lastRenderedPageBreak/>
        <w:t>Ch. 1, Solutions, Case 1-12 (Cont’d)</w:t>
      </w:r>
    </w:p>
    <w:p w14:paraId="4E92366F" w14:textId="77777777" w:rsidR="00C02510" w:rsidRDefault="00C02510" w:rsidP="00C23B87">
      <w:pPr>
        <w:tabs>
          <w:tab w:val="left" w:pos="-1440"/>
          <w:tab w:val="left" w:pos="-72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14:paraId="5A3F2028" w14:textId="77777777" w:rsidR="00B94218" w:rsidRDefault="00B94218" w:rsidP="00B94218">
      <w:pPr>
        <w:tabs>
          <w:tab w:val="left" w:pos="-1440"/>
          <w:tab w:val="left" w:pos="-72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rPr>
        <w:t xml:space="preserve">Codification will also be able to access GARS. At </w:t>
      </w:r>
      <w:r w:rsidR="00C02510">
        <w:rPr>
          <w:rFonts w:ascii="Times New Roman" w:hAnsi="Times New Roman"/>
        </w:rPr>
        <w:t xml:space="preserve">the </w:t>
      </w:r>
      <w:r>
        <w:rPr>
          <w:rFonts w:ascii="Times New Roman" w:hAnsi="Times New Roman"/>
        </w:rPr>
        <w:t>time of this edition’s publication, the GASB also sells an annually updated compendium of its official pronouncements—</w:t>
      </w:r>
      <w:r w:rsidRPr="00956809">
        <w:rPr>
          <w:rFonts w:ascii="Times New Roman" w:hAnsi="Times New Roman"/>
          <w:i/>
        </w:rPr>
        <w:t xml:space="preserve">Original Pronouncements </w:t>
      </w:r>
      <w:r w:rsidRPr="000133BE">
        <w:rPr>
          <w:rFonts w:ascii="Times New Roman" w:hAnsi="Times New Roman"/>
        </w:rPr>
        <w:t>and</w:t>
      </w:r>
      <w:r>
        <w:rPr>
          <w:rFonts w:ascii="Times New Roman" w:hAnsi="Times New Roman"/>
        </w:rPr>
        <w:t xml:space="preserve"> an annually updated </w:t>
      </w:r>
      <w:r>
        <w:rPr>
          <w:rFonts w:ascii="Times New Roman" w:hAnsi="Times New Roman"/>
          <w:i/>
        </w:rPr>
        <w:t>Comprehensive Implementation Guide</w:t>
      </w:r>
      <w:r>
        <w:rPr>
          <w:rFonts w:ascii="Times New Roman" w:hAnsi="Times New Roman"/>
        </w:rPr>
        <w:t>. The GASB’s Web site provides full information on how to order all publications and their cost, as well as information about becoming an annual subscriber to GASB pronouncements and due process documents.</w:t>
      </w:r>
    </w:p>
    <w:p w14:paraId="42C18495" w14:textId="77777777" w:rsidR="00B94218" w:rsidRDefault="00B94218" w:rsidP="00B94218">
      <w:pPr>
        <w:tabs>
          <w:tab w:val="left" w:pos="-1440"/>
          <w:tab w:val="left" w:pos="-72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p>
    <w:p w14:paraId="1508311B" w14:textId="77777777" w:rsidR="00B94218" w:rsidRDefault="00B94218" w:rsidP="00B94218">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Pr>
          <w:rFonts w:ascii="Times New Roman" w:hAnsi="Times New Roman"/>
        </w:rPr>
        <w:t xml:space="preserve">Research Case—Understanding GASB </w:t>
      </w:r>
    </w:p>
    <w:p w14:paraId="76509EA4" w14:textId="182A3698" w:rsidR="00B94218" w:rsidRPr="0039110F" w:rsidRDefault="00B94218" w:rsidP="00B94218">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1-2</w:t>
      </w:r>
    </w:p>
    <w:p w14:paraId="0DE2DE83" w14:textId="77777777" w:rsidR="00B94218" w:rsidRPr="007479EF" w:rsidRDefault="00B94218" w:rsidP="00B94218">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Sources of Financial Reporting Standards</w:t>
      </w:r>
    </w:p>
    <w:p w14:paraId="537EEE7A" w14:textId="2B11B4D8" w:rsidR="00B94218" w:rsidRDefault="00B94218" w:rsidP="00B94218">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Pr>
          <w:rFonts w:ascii="Times New Roman" w:hAnsi="Times New Roman"/>
        </w:rPr>
        <w:t>Summarize</w:t>
      </w:r>
      <w:r w:rsidRPr="00C55DED">
        <w:rPr>
          <w:rFonts w:ascii="Times New Roman" w:hAnsi="Times New Roman"/>
        </w:rPr>
        <w:t xml:space="preserve"> </w:t>
      </w:r>
    </w:p>
    <w:p w14:paraId="478FA293" w14:textId="77777777" w:rsidR="00B94218" w:rsidRPr="00C55DED" w:rsidRDefault="00B94218" w:rsidP="00B94218">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w:t>
      </w:r>
      <w:r>
        <w:rPr>
          <w:rFonts w:ascii="Times New Roman" w:hAnsi="Times New Roman"/>
        </w:rPr>
        <w:t>esearch</w:t>
      </w:r>
    </w:p>
    <w:p w14:paraId="6C5CBC96" w14:textId="77777777" w:rsidR="00B94218" w:rsidRPr="00BB5515" w:rsidRDefault="00B94218" w:rsidP="00B94218">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Pr>
          <w:rFonts w:ascii="Times New Roman" w:hAnsi="Times New Roman"/>
        </w:rPr>
        <w:t>Medium</w:t>
      </w:r>
    </w:p>
    <w:p w14:paraId="3CBBC8DE" w14:textId="77777777" w:rsidR="00B94218" w:rsidRPr="000F1CBC" w:rsidRDefault="00B94218" w:rsidP="00C23B87">
      <w:pPr>
        <w:tabs>
          <w:tab w:val="left" w:pos="1170"/>
          <w:tab w:val="left" w:pos="1260"/>
        </w:tabs>
        <w:ind w:left="720"/>
        <w:rPr>
          <w:rFonts w:ascii="Times New Roman" w:eastAsia="Calibri" w:hAnsi="Times New Roman"/>
          <w:szCs w:val="24"/>
        </w:rPr>
      </w:pPr>
    </w:p>
    <w:p w14:paraId="0B15C897" w14:textId="77777777" w:rsidR="00AB0CA8" w:rsidRDefault="00A510FE" w:rsidP="00AB0CA8">
      <w:pPr>
        <w:numPr>
          <w:ilvl w:val="1"/>
          <w:numId w:val="8"/>
        </w:numPr>
        <w:tabs>
          <w:tab w:val="left" w:pos="1170"/>
          <w:tab w:val="left" w:pos="1260"/>
        </w:tabs>
        <w:rPr>
          <w:rFonts w:ascii="Times New Roman" w:eastAsia="Calibri" w:hAnsi="Times New Roman"/>
          <w:szCs w:val="24"/>
        </w:rPr>
      </w:pPr>
      <w:r w:rsidRPr="00A510FE">
        <w:rPr>
          <w:rFonts w:ascii="Times New Roman" w:eastAsia="Calibri" w:hAnsi="Times New Roman"/>
          <w:szCs w:val="24"/>
        </w:rPr>
        <w:t>I</w:t>
      </w:r>
      <w:r w:rsidR="00AB0CA8" w:rsidRPr="00A510FE">
        <w:rPr>
          <w:rFonts w:ascii="Times New Roman" w:eastAsia="Calibri" w:hAnsi="Times New Roman"/>
          <w:szCs w:val="24"/>
        </w:rPr>
        <w:t>nstructors may wish to provide specific instructions for the format of the students' brief reports.</w:t>
      </w:r>
      <w:r w:rsidR="00AB0CA8">
        <w:rPr>
          <w:rFonts w:ascii="Times New Roman" w:eastAsia="Calibri" w:hAnsi="Times New Roman"/>
          <w:szCs w:val="24"/>
        </w:rPr>
        <w:t xml:space="preserve"> The objective of this case is to provide students with a better understanding of how the financial reports have changed, given that some of them may see “old” formats when conducting audits or working with NFP organizations.</w:t>
      </w:r>
    </w:p>
    <w:p w14:paraId="5DBCF776" w14:textId="77777777" w:rsidR="00AB0CA8" w:rsidRDefault="00AB0CA8" w:rsidP="00C23B87">
      <w:pPr>
        <w:tabs>
          <w:tab w:val="left" w:pos="1170"/>
          <w:tab w:val="left" w:pos="1260"/>
        </w:tabs>
        <w:ind w:left="720"/>
        <w:rPr>
          <w:rFonts w:ascii="Times New Roman" w:eastAsia="Calibri" w:hAnsi="Times New Roman"/>
          <w:szCs w:val="24"/>
        </w:rPr>
      </w:pPr>
    </w:p>
    <w:p w14:paraId="356E42F5" w14:textId="47E585D5" w:rsidR="00AB0CA8" w:rsidRDefault="00AB0CA8" w:rsidP="00C23B87">
      <w:pPr>
        <w:tabs>
          <w:tab w:val="left" w:pos="1170"/>
          <w:tab w:val="left" w:pos="1260"/>
        </w:tabs>
        <w:ind w:left="720"/>
        <w:rPr>
          <w:rFonts w:ascii="Times New Roman" w:eastAsia="Calibri" w:hAnsi="Times New Roman"/>
          <w:szCs w:val="24"/>
        </w:rPr>
      </w:pPr>
      <w:r w:rsidRPr="00AB0CA8">
        <w:rPr>
          <w:rFonts w:ascii="Times New Roman" w:eastAsia="Calibri" w:hAnsi="Times New Roman"/>
          <w:szCs w:val="24"/>
        </w:rPr>
        <w:t>Statement of Net Assets –</w:t>
      </w:r>
      <w:r w:rsidR="000C0D52">
        <w:rPr>
          <w:rFonts w:ascii="Times New Roman" w:eastAsia="Calibri" w:hAnsi="Times New Roman"/>
          <w:szCs w:val="24"/>
        </w:rPr>
        <w:t xml:space="preserve"> </w:t>
      </w:r>
      <w:r w:rsidRPr="00AB0CA8">
        <w:rPr>
          <w:rFonts w:ascii="Times New Roman" w:eastAsia="Calibri" w:hAnsi="Times New Roman"/>
          <w:szCs w:val="24"/>
        </w:rPr>
        <w:t xml:space="preserve">the net asset classifications </w:t>
      </w:r>
      <w:r w:rsidR="00CA11A6">
        <w:rPr>
          <w:rFonts w:ascii="Times New Roman" w:eastAsia="Calibri" w:hAnsi="Times New Roman"/>
          <w:szCs w:val="24"/>
        </w:rPr>
        <w:t xml:space="preserve">changed </w:t>
      </w:r>
      <w:r w:rsidRPr="00AB0CA8">
        <w:rPr>
          <w:rFonts w:ascii="Times New Roman" w:eastAsia="Calibri" w:hAnsi="Times New Roman"/>
          <w:szCs w:val="24"/>
        </w:rPr>
        <w:t>from three to two. Under the prior standard the three classifications were temporarily restricted, permanently restricted</w:t>
      </w:r>
      <w:r w:rsidR="00C02510">
        <w:rPr>
          <w:rFonts w:ascii="Times New Roman" w:eastAsia="Calibri" w:hAnsi="Times New Roman"/>
          <w:szCs w:val="24"/>
        </w:rPr>
        <w:t>,</w:t>
      </w:r>
      <w:r w:rsidRPr="00AB0CA8">
        <w:rPr>
          <w:rFonts w:ascii="Times New Roman" w:eastAsia="Calibri" w:hAnsi="Times New Roman"/>
          <w:szCs w:val="24"/>
        </w:rPr>
        <w:t xml:space="preserve"> and unrestricted</w:t>
      </w:r>
      <w:r w:rsidR="00211861">
        <w:rPr>
          <w:rFonts w:ascii="Times New Roman" w:eastAsia="Calibri" w:hAnsi="Times New Roman"/>
          <w:szCs w:val="24"/>
        </w:rPr>
        <w:t xml:space="preserve">. </w:t>
      </w:r>
      <w:r w:rsidRPr="00AB0CA8">
        <w:rPr>
          <w:rFonts w:ascii="Times New Roman" w:eastAsia="Calibri" w:hAnsi="Times New Roman"/>
          <w:szCs w:val="24"/>
        </w:rPr>
        <w:t>The change resulted in the two classifications</w:t>
      </w:r>
      <w:r w:rsidR="00CA11A6">
        <w:rPr>
          <w:rFonts w:ascii="Times New Roman" w:eastAsia="Calibri" w:hAnsi="Times New Roman"/>
          <w:szCs w:val="24"/>
        </w:rPr>
        <w:t>,</w:t>
      </w:r>
      <w:r w:rsidRPr="00AB0CA8">
        <w:rPr>
          <w:rFonts w:ascii="Times New Roman" w:eastAsia="Calibri" w:hAnsi="Times New Roman"/>
          <w:szCs w:val="24"/>
        </w:rPr>
        <w:t xml:space="preserve"> net assets with donor-imposed restrictions and net assets without donor-imposed restrictions</w:t>
      </w:r>
      <w:r>
        <w:rPr>
          <w:rFonts w:ascii="Times New Roman" w:eastAsia="Calibri" w:hAnsi="Times New Roman"/>
          <w:szCs w:val="24"/>
        </w:rPr>
        <w:t>.</w:t>
      </w:r>
    </w:p>
    <w:p w14:paraId="620B89B8" w14:textId="77777777" w:rsidR="00AB0CA8" w:rsidRPr="00AB0CA8" w:rsidRDefault="00AB0CA8" w:rsidP="00C23B87">
      <w:pPr>
        <w:tabs>
          <w:tab w:val="left" w:pos="1170"/>
          <w:tab w:val="left" w:pos="1260"/>
        </w:tabs>
        <w:ind w:left="720"/>
        <w:rPr>
          <w:rFonts w:ascii="Times New Roman" w:eastAsia="Calibri" w:hAnsi="Times New Roman"/>
          <w:szCs w:val="24"/>
        </w:rPr>
      </w:pPr>
    </w:p>
    <w:p w14:paraId="6FAF3414" w14:textId="52B33909" w:rsidR="00AB0CA8" w:rsidRDefault="00AB0CA8" w:rsidP="00C23B87">
      <w:pPr>
        <w:tabs>
          <w:tab w:val="left" w:pos="1170"/>
          <w:tab w:val="left" w:pos="1260"/>
        </w:tabs>
        <w:ind w:left="720"/>
        <w:rPr>
          <w:rFonts w:ascii="Times New Roman" w:eastAsia="Calibri" w:hAnsi="Times New Roman"/>
          <w:szCs w:val="24"/>
        </w:rPr>
      </w:pPr>
      <w:r w:rsidRPr="00AB0CA8">
        <w:rPr>
          <w:rFonts w:ascii="Times New Roman" w:eastAsia="Calibri" w:hAnsi="Times New Roman"/>
          <w:szCs w:val="24"/>
        </w:rPr>
        <w:t>Statement of Activities – rather than showing the changes in the three net asset classifications the statement will now show changes in the two net asset classifications</w:t>
      </w:r>
      <w:r w:rsidR="00211861">
        <w:rPr>
          <w:rFonts w:ascii="Times New Roman" w:eastAsia="Calibri" w:hAnsi="Times New Roman"/>
          <w:szCs w:val="24"/>
        </w:rPr>
        <w:t xml:space="preserve">. </w:t>
      </w:r>
      <w:r w:rsidRPr="00AB0CA8">
        <w:rPr>
          <w:rFonts w:ascii="Times New Roman" w:eastAsia="Calibri" w:hAnsi="Times New Roman"/>
          <w:szCs w:val="24"/>
        </w:rPr>
        <w:t>Additionally, the preparer may opt to report expenses by functional and natural classification on the statement of activities (other options would be a schedule in the notes or a separate financial statement).</w:t>
      </w:r>
    </w:p>
    <w:p w14:paraId="2F6DD41C" w14:textId="77777777" w:rsidR="00AB0CA8" w:rsidRPr="00AB0CA8" w:rsidRDefault="00AB0CA8" w:rsidP="00C23B87">
      <w:pPr>
        <w:tabs>
          <w:tab w:val="left" w:pos="1170"/>
          <w:tab w:val="left" w:pos="1260"/>
        </w:tabs>
        <w:ind w:left="720"/>
        <w:rPr>
          <w:rFonts w:ascii="Times New Roman" w:eastAsia="Calibri" w:hAnsi="Times New Roman"/>
          <w:szCs w:val="24"/>
        </w:rPr>
      </w:pPr>
    </w:p>
    <w:p w14:paraId="236EFEEE" w14:textId="77777777" w:rsidR="00AB0CA8" w:rsidRDefault="00AB0CA8" w:rsidP="00C23B87">
      <w:pPr>
        <w:tabs>
          <w:tab w:val="left" w:pos="1170"/>
          <w:tab w:val="left" w:pos="1260"/>
        </w:tabs>
        <w:ind w:left="720"/>
        <w:rPr>
          <w:rFonts w:ascii="Times New Roman" w:eastAsia="Calibri" w:hAnsi="Times New Roman"/>
          <w:szCs w:val="24"/>
        </w:rPr>
      </w:pPr>
      <w:r w:rsidRPr="00AB0CA8">
        <w:rPr>
          <w:rFonts w:ascii="Times New Roman" w:eastAsia="Calibri" w:hAnsi="Times New Roman"/>
          <w:szCs w:val="24"/>
        </w:rPr>
        <w:t>Statement of Cash Flows – the statement can still be prepared using either the direct or the indirect method; however, if the direct method is used the preparer need no longer include the reconciliation of net income to net operating cash.</w:t>
      </w:r>
    </w:p>
    <w:p w14:paraId="7436B23F" w14:textId="77777777" w:rsidR="00AB0CA8" w:rsidRPr="00AB0CA8" w:rsidRDefault="00AB0CA8" w:rsidP="00C23B87">
      <w:pPr>
        <w:tabs>
          <w:tab w:val="left" w:pos="1170"/>
          <w:tab w:val="left" w:pos="1260"/>
        </w:tabs>
        <w:ind w:left="720"/>
        <w:rPr>
          <w:rFonts w:ascii="Times New Roman" w:eastAsia="Calibri" w:hAnsi="Times New Roman"/>
          <w:szCs w:val="24"/>
        </w:rPr>
      </w:pPr>
    </w:p>
    <w:p w14:paraId="71610728" w14:textId="77777777" w:rsidR="003303C4" w:rsidRDefault="00BB4E70" w:rsidP="00C23B87">
      <w:pPr>
        <w:tabs>
          <w:tab w:val="left" w:pos="-1440"/>
          <w:tab w:val="left" w:pos="-720"/>
          <w:tab w:val="left" w:pos="720"/>
          <w:tab w:val="left" w:pos="864"/>
          <w:tab w:val="left" w:pos="1008"/>
          <w:tab w:val="left" w:pos="1152"/>
          <w:tab w:val="left" w:pos="1296"/>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b/>
        </w:rPr>
      </w:pPr>
      <w:r>
        <w:rPr>
          <w:rFonts w:ascii="Times New Roman" w:hAnsi="Times New Roman"/>
          <w:b/>
        </w:rPr>
        <w:t xml:space="preserve">General Problem Information: </w:t>
      </w:r>
      <w:r w:rsidR="003303C4">
        <w:rPr>
          <w:rFonts w:ascii="Times New Roman" w:hAnsi="Times New Roman"/>
        </w:rPr>
        <w:t xml:space="preserve">Research Case—FASB NFP </w:t>
      </w:r>
      <w:r w:rsidR="00AB0CA8">
        <w:rPr>
          <w:rFonts w:ascii="Times New Roman" w:hAnsi="Times New Roman"/>
        </w:rPr>
        <w:t>reporting standards changes</w:t>
      </w:r>
    </w:p>
    <w:p w14:paraId="325C7581" w14:textId="5AD4EB98"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3303C4">
        <w:rPr>
          <w:rFonts w:ascii="Times New Roman" w:hAnsi="Times New Roman"/>
        </w:rPr>
        <w:t>1</w:t>
      </w:r>
      <w:r>
        <w:rPr>
          <w:rFonts w:ascii="Times New Roman" w:hAnsi="Times New Roman"/>
        </w:rPr>
        <w:t>-</w:t>
      </w:r>
      <w:r w:rsidR="00AB0CA8">
        <w:rPr>
          <w:rFonts w:ascii="Times New Roman" w:hAnsi="Times New Roman"/>
        </w:rPr>
        <w:t>5</w:t>
      </w:r>
    </w:p>
    <w:p w14:paraId="2014A5F7" w14:textId="77777777"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AB0CA8">
        <w:rPr>
          <w:rFonts w:ascii="Times New Roman" w:hAnsi="Times New Roman"/>
        </w:rPr>
        <w:t>Financial Reporting of Not-for-profit Organizations</w:t>
      </w:r>
    </w:p>
    <w:p w14:paraId="532FAEE0" w14:textId="17C03A91"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000F1CBC">
        <w:rPr>
          <w:rFonts w:ascii="Times New Roman" w:hAnsi="Times New Roman"/>
        </w:rPr>
        <w:t>Summarize</w:t>
      </w:r>
      <w:r w:rsidRPr="00C55DED">
        <w:rPr>
          <w:rFonts w:ascii="Times New Roman" w:hAnsi="Times New Roman"/>
        </w:rPr>
        <w:t xml:space="preserve"> </w:t>
      </w:r>
    </w:p>
    <w:p w14:paraId="67549F6A"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w:t>
      </w:r>
      <w:r w:rsidR="003303C4">
        <w:rPr>
          <w:rFonts w:ascii="Times New Roman" w:hAnsi="Times New Roman"/>
        </w:rPr>
        <w:t>esearch</w:t>
      </w:r>
    </w:p>
    <w:p w14:paraId="34748FC2" w14:textId="77777777"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Level of Difficulty</w:t>
      </w:r>
      <w:r>
        <w:rPr>
          <w:rFonts w:ascii="Times New Roman" w:hAnsi="Times New Roman"/>
          <w:b/>
        </w:rPr>
        <w:t xml:space="preserve">: </w:t>
      </w:r>
      <w:r w:rsidR="003303C4">
        <w:rPr>
          <w:rFonts w:ascii="Times New Roman" w:hAnsi="Times New Roman"/>
        </w:rPr>
        <w:t>Medium</w:t>
      </w:r>
    </w:p>
    <w:p w14:paraId="76BBCEAE" w14:textId="77777777" w:rsidR="00633AF0" w:rsidRDefault="00633AF0" w:rsidP="00633AF0">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p>
    <w:p w14:paraId="1DF4D4CF" w14:textId="77777777" w:rsidR="00022996" w:rsidRDefault="00022996">
      <w:pPr>
        <w:numPr>
          <w:ilvl w:val="1"/>
          <w:numId w:val="25"/>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Pr>
          <w:rFonts w:ascii="Times New Roman" w:hAnsi="Times New Roman"/>
        </w:rPr>
        <w:t>Instructors may wish to provide specific instructions for their students' brief reports</w:t>
      </w:r>
      <w:r w:rsidRPr="00022996">
        <w:rPr>
          <w:rFonts w:ascii="Times New Roman" w:hAnsi="Times New Roman"/>
        </w:rPr>
        <w:t xml:space="preserve">. </w:t>
      </w:r>
    </w:p>
    <w:p w14:paraId="5494DCBE" w14:textId="4FF77E98" w:rsidR="0064693B" w:rsidRDefault="00022996" w:rsidP="00022996">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022996">
        <w:rPr>
          <w:rFonts w:ascii="Times New Roman" w:hAnsi="Times New Roman"/>
        </w:rPr>
        <w:t xml:space="preserve">Unlike for-profit organizations, not-for-profit organizations </w:t>
      </w:r>
      <w:r w:rsidR="007628EF">
        <w:rPr>
          <w:rFonts w:ascii="Times New Roman" w:hAnsi="Times New Roman"/>
        </w:rPr>
        <w:t>d</w:t>
      </w:r>
      <w:r w:rsidRPr="00022996">
        <w:rPr>
          <w:rFonts w:ascii="Times New Roman" w:hAnsi="Times New Roman"/>
        </w:rPr>
        <w:t>o not have a profit indicator such as net income to help users in determining how to allocate their scarce resources</w:t>
      </w:r>
      <w:r w:rsidR="00211861">
        <w:rPr>
          <w:rFonts w:ascii="Times New Roman" w:hAnsi="Times New Roman"/>
        </w:rPr>
        <w:t xml:space="preserve">. </w:t>
      </w:r>
    </w:p>
    <w:p w14:paraId="6DE5532A" w14:textId="77777777" w:rsidR="0064693B" w:rsidRDefault="0064693B" w:rsidP="00022996">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rPr>
        <w:br w:type="page"/>
      </w:r>
    </w:p>
    <w:p w14:paraId="11B472EA" w14:textId="77777777" w:rsidR="0064693B" w:rsidRDefault="0064693B" w:rsidP="0064693B">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sz w:val="20"/>
        </w:rPr>
        <w:lastRenderedPageBreak/>
        <w:t>Ch. 1, Solutions, Case 1-14 (Cont’d)</w:t>
      </w:r>
    </w:p>
    <w:p w14:paraId="52A929D6" w14:textId="77777777" w:rsidR="0064693B" w:rsidRDefault="0064693B" w:rsidP="0064693B">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p>
    <w:p w14:paraId="3EB6E4BD" w14:textId="477D36BF" w:rsidR="00022996" w:rsidRPr="00022996" w:rsidRDefault="00022996" w:rsidP="00022996">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022996">
        <w:rPr>
          <w:rFonts w:ascii="Times New Roman" w:hAnsi="Times New Roman"/>
        </w:rPr>
        <w:t>For this reason it is important that financial reports assist the users in determining not only that management has kept safe the assets of the organization but that it has also efficiently and effectively used the assets to meet and grow the organization’s mission</w:t>
      </w:r>
      <w:r w:rsidR="00211861">
        <w:rPr>
          <w:rFonts w:ascii="Times New Roman" w:hAnsi="Times New Roman"/>
        </w:rPr>
        <w:t xml:space="preserve">. </w:t>
      </w:r>
      <w:r w:rsidRPr="00022996">
        <w:rPr>
          <w:rFonts w:ascii="Times New Roman" w:hAnsi="Times New Roman"/>
        </w:rPr>
        <w:t>In addition, effective stewardship means the management has complied with all legal and contractual responsibilities.</w:t>
      </w:r>
    </w:p>
    <w:p w14:paraId="0971F304" w14:textId="77777777" w:rsidR="00022996" w:rsidRPr="00022996" w:rsidRDefault="00022996" w:rsidP="00C23B87">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p>
    <w:p w14:paraId="73849773" w14:textId="77777777" w:rsidR="00022996" w:rsidRDefault="00022996" w:rsidP="00C23B87">
      <w:pPr>
        <w:tabs>
          <w:tab w:val="left" w:pos="-1440"/>
          <w:tab w:val="left" w:pos="-720"/>
          <w:tab w:val="left" w:pos="720"/>
          <w:tab w:val="left" w:pos="864"/>
          <w:tab w:val="left" w:pos="1008"/>
          <w:tab w:val="left" w:pos="1152"/>
          <w:tab w:val="left" w:pos="1296"/>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b/>
        </w:rPr>
      </w:pPr>
      <w:r>
        <w:rPr>
          <w:rFonts w:ascii="Times New Roman" w:hAnsi="Times New Roman"/>
          <w:b/>
        </w:rPr>
        <w:t xml:space="preserve">General Problem Information: </w:t>
      </w:r>
      <w:r>
        <w:rPr>
          <w:rFonts w:ascii="Times New Roman" w:hAnsi="Times New Roman"/>
        </w:rPr>
        <w:t>Research Case—FASB NFP reporting objectives</w:t>
      </w:r>
    </w:p>
    <w:p w14:paraId="40B2FD0E" w14:textId="68AE1517" w:rsidR="00022996" w:rsidRPr="0039110F" w:rsidRDefault="00022996"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1-3</w:t>
      </w:r>
    </w:p>
    <w:p w14:paraId="2DA2D9AE" w14:textId="77777777" w:rsidR="00022996" w:rsidRPr="007479EF" w:rsidRDefault="00022996"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Topic:</w:t>
      </w:r>
      <w:r>
        <w:rPr>
          <w:rFonts w:ascii="Times New Roman" w:hAnsi="Times New Roman"/>
        </w:rPr>
        <w:t xml:space="preserve"> Objectives of Financial Reporting </w:t>
      </w:r>
    </w:p>
    <w:p w14:paraId="5B85A8A6" w14:textId="3E62F2B9" w:rsidR="00022996" w:rsidRDefault="00022996"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Pr>
          <w:rFonts w:ascii="Times New Roman" w:hAnsi="Times New Roman"/>
        </w:rPr>
        <w:t>Analyze</w:t>
      </w:r>
      <w:r w:rsidRPr="00C55DED">
        <w:rPr>
          <w:rFonts w:ascii="Times New Roman" w:hAnsi="Times New Roman"/>
        </w:rPr>
        <w:t xml:space="preserve"> </w:t>
      </w:r>
    </w:p>
    <w:p w14:paraId="31A3CA3D" w14:textId="77777777" w:rsidR="00022996" w:rsidRPr="00C55DED" w:rsidRDefault="00022996"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w:t>
      </w:r>
      <w:r>
        <w:rPr>
          <w:rFonts w:ascii="Times New Roman" w:hAnsi="Times New Roman"/>
        </w:rPr>
        <w:t>esearch</w:t>
      </w:r>
    </w:p>
    <w:p w14:paraId="73924925" w14:textId="77777777" w:rsidR="00022996" w:rsidRPr="00022996" w:rsidRDefault="00022996"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Level of Difficulty</w:t>
      </w:r>
      <w:r>
        <w:rPr>
          <w:rFonts w:ascii="Times New Roman" w:hAnsi="Times New Roman"/>
          <w:b/>
        </w:rPr>
        <w:t xml:space="preserve">: </w:t>
      </w:r>
      <w:r>
        <w:rPr>
          <w:rFonts w:ascii="Times New Roman" w:hAnsi="Times New Roman"/>
        </w:rPr>
        <w:t>Difficult</w:t>
      </w:r>
    </w:p>
    <w:p w14:paraId="4E0CF91E" w14:textId="77777777" w:rsidR="00022996" w:rsidRDefault="00022996" w:rsidP="00C23B87">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14:paraId="62BDC44B" w14:textId="3E6811C3" w:rsidR="00452EF4" w:rsidRDefault="00452EF4">
      <w:pPr>
        <w:numPr>
          <w:ilvl w:val="1"/>
          <w:numId w:val="25"/>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Pr>
          <w:rFonts w:ascii="Times New Roman" w:hAnsi="Times New Roman"/>
        </w:rPr>
        <w:t>Instructors may wish to provide specific instructions for their students' brief reports</w:t>
      </w:r>
      <w:r w:rsidR="00211861">
        <w:rPr>
          <w:rFonts w:ascii="Times New Roman" w:hAnsi="Times New Roman"/>
        </w:rPr>
        <w:t xml:space="preserve">. </w:t>
      </w:r>
      <w:r>
        <w:rPr>
          <w:rFonts w:ascii="Times New Roman" w:hAnsi="Times New Roman"/>
        </w:rPr>
        <w:t xml:space="preserve">FASAB’s Web site may change over time, but the Web site does provide extensive information about the </w:t>
      </w:r>
      <w:r w:rsidR="00587F20">
        <w:rPr>
          <w:rFonts w:ascii="Times New Roman" w:hAnsi="Times New Roman"/>
        </w:rPr>
        <w:t xml:space="preserve">board’s </w:t>
      </w:r>
      <w:r w:rsidR="000C0D52">
        <w:rPr>
          <w:rFonts w:ascii="Times New Roman" w:hAnsi="Times New Roman"/>
        </w:rPr>
        <w:t xml:space="preserve">mission, structure, and due </w:t>
      </w:r>
      <w:r>
        <w:rPr>
          <w:rFonts w:ascii="Times New Roman" w:hAnsi="Times New Roman"/>
        </w:rPr>
        <w:t xml:space="preserve">process. A good source of information is the Memorandum of Understanding between the Comptroller General, Director of OMB, and the Secretary of the Treasury that created the FASAB, which currently is a </w:t>
      </w:r>
      <w:r w:rsidR="0069376D">
        <w:rPr>
          <w:rFonts w:ascii="Times New Roman" w:hAnsi="Times New Roman"/>
        </w:rPr>
        <w:t>9</w:t>
      </w:r>
      <w:r>
        <w:rPr>
          <w:rFonts w:ascii="Times New Roman" w:hAnsi="Times New Roman"/>
        </w:rPr>
        <w:t xml:space="preserve">-member board. </w:t>
      </w:r>
      <w:r w:rsidR="000B5762">
        <w:rPr>
          <w:rFonts w:ascii="Times New Roman" w:hAnsi="Times New Roman"/>
        </w:rPr>
        <w:t xml:space="preserve">Because </w:t>
      </w:r>
      <w:r>
        <w:rPr>
          <w:rFonts w:ascii="Times New Roman" w:hAnsi="Times New Roman"/>
        </w:rPr>
        <w:t>FASAB’s technical projects and members of the Accounting and Auditing Policy Committee will change over time, student</w:t>
      </w:r>
      <w:r w:rsidR="000B5762">
        <w:rPr>
          <w:rFonts w:ascii="Times New Roman" w:hAnsi="Times New Roman"/>
        </w:rPr>
        <w:t>s</w:t>
      </w:r>
      <w:r>
        <w:rPr>
          <w:rFonts w:ascii="Times New Roman" w:hAnsi="Times New Roman"/>
        </w:rPr>
        <w:t xml:space="preserve"> should describe the projects and committee representation that currently exist. </w:t>
      </w:r>
    </w:p>
    <w:p w14:paraId="25206DA1" w14:textId="77777777" w:rsidR="00D9076F" w:rsidRDefault="00D9076F" w:rsidP="00D9076F">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14:paraId="681A810B" w14:textId="05CDE9DB" w:rsidR="00D9076F" w:rsidRDefault="00D9076F" w:rsidP="00D9076F">
      <w:pPr>
        <w:tabs>
          <w:tab w:val="left" w:pos="-1440"/>
          <w:tab w:val="left" w:pos="-72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rPr>
        <w:t>All statements and other pronouncements of the FASAB</w:t>
      </w:r>
      <w:r w:rsidR="0080782E">
        <w:rPr>
          <w:rFonts w:ascii="Times New Roman" w:hAnsi="Times New Roman"/>
        </w:rPr>
        <w:t xml:space="preserve"> are contained in </w:t>
      </w:r>
      <w:r w:rsidR="00292775">
        <w:rPr>
          <w:rFonts w:ascii="Times New Roman" w:hAnsi="Times New Roman"/>
        </w:rPr>
        <w:t xml:space="preserve">a </w:t>
      </w:r>
      <w:r>
        <w:rPr>
          <w:rFonts w:ascii="Times New Roman" w:hAnsi="Times New Roman"/>
        </w:rPr>
        <w:t xml:space="preserve">compendium of all original pronouncements </w:t>
      </w:r>
      <w:r w:rsidR="00292775">
        <w:rPr>
          <w:rFonts w:ascii="Times New Roman" w:hAnsi="Times New Roman"/>
        </w:rPr>
        <w:t xml:space="preserve">called </w:t>
      </w:r>
      <w:r w:rsidR="00292775">
        <w:rPr>
          <w:rFonts w:ascii="Times New Roman" w:hAnsi="Times New Roman"/>
          <w:i/>
        </w:rPr>
        <w:t xml:space="preserve">Pronouncements as </w:t>
      </w:r>
      <w:r w:rsidR="00292775" w:rsidRPr="00C53D14">
        <w:rPr>
          <w:rFonts w:ascii="Times New Roman" w:hAnsi="Times New Roman"/>
          <w:i/>
        </w:rPr>
        <w:t>Amended</w:t>
      </w:r>
      <w:r w:rsidR="0080782E">
        <w:rPr>
          <w:rFonts w:ascii="Times New Roman" w:hAnsi="Times New Roman"/>
        </w:rPr>
        <w:t xml:space="preserve"> and </w:t>
      </w:r>
      <w:r>
        <w:rPr>
          <w:rFonts w:ascii="Times New Roman" w:hAnsi="Times New Roman"/>
        </w:rPr>
        <w:t>are available for downloading from its Web site at no charge</w:t>
      </w:r>
      <w:r w:rsidR="00211861">
        <w:rPr>
          <w:rFonts w:ascii="Times New Roman" w:hAnsi="Times New Roman"/>
        </w:rPr>
        <w:t xml:space="preserve">. </w:t>
      </w:r>
      <w:r>
        <w:rPr>
          <w:rFonts w:ascii="Times New Roman" w:hAnsi="Times New Roman"/>
        </w:rPr>
        <w:t>All due</w:t>
      </w:r>
      <w:r w:rsidR="00D336BE">
        <w:rPr>
          <w:rFonts w:ascii="Times New Roman" w:hAnsi="Times New Roman"/>
        </w:rPr>
        <w:t xml:space="preserve"> </w:t>
      </w:r>
      <w:r>
        <w:rPr>
          <w:rFonts w:ascii="Times New Roman" w:hAnsi="Times New Roman"/>
        </w:rPr>
        <w:t>process documents are available at that site as well.</w:t>
      </w:r>
    </w:p>
    <w:p w14:paraId="5BD56EBE" w14:textId="77777777" w:rsidR="00BB4E70" w:rsidRDefault="00BB4E70" w:rsidP="00D9076F">
      <w:pPr>
        <w:tabs>
          <w:tab w:val="left" w:pos="-1440"/>
          <w:tab w:val="left" w:pos="-72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p>
    <w:p w14:paraId="26065082" w14:textId="77777777" w:rsidR="00423B41"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Pr>
          <w:rFonts w:ascii="Times New Roman" w:hAnsi="Times New Roman"/>
          <w:b/>
        </w:rPr>
        <w:t xml:space="preserve">General Problem Information: </w:t>
      </w:r>
      <w:r w:rsidR="00423B41">
        <w:rPr>
          <w:rFonts w:ascii="Times New Roman" w:hAnsi="Times New Roman"/>
        </w:rPr>
        <w:t>Research Case—Understanding FASAB</w:t>
      </w:r>
    </w:p>
    <w:p w14:paraId="5B4B4AC4" w14:textId="77777777"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Pr>
          <w:rFonts w:ascii="Times New Roman" w:hAnsi="Times New Roman"/>
        </w:rPr>
        <w:t xml:space="preserve"> </w:t>
      </w:r>
      <w:r w:rsidR="00423B41">
        <w:rPr>
          <w:rFonts w:ascii="Times New Roman" w:hAnsi="Times New Roman"/>
        </w:rPr>
        <w:t>1-2</w:t>
      </w:r>
    </w:p>
    <w:p w14:paraId="72801C3D" w14:textId="77777777"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423B41">
        <w:rPr>
          <w:rFonts w:ascii="Times New Roman" w:hAnsi="Times New Roman"/>
        </w:rPr>
        <w:t>Sources of Financial Reporting Standards</w:t>
      </w:r>
    </w:p>
    <w:p w14:paraId="37C84499" w14:textId="12CA6020"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007628EF">
        <w:rPr>
          <w:rFonts w:ascii="Times New Roman" w:hAnsi="Times New Roman"/>
        </w:rPr>
        <w:t>Summarize</w:t>
      </w:r>
      <w:r w:rsidRPr="00C55DED">
        <w:rPr>
          <w:rFonts w:ascii="Times New Roman" w:hAnsi="Times New Roman"/>
        </w:rPr>
        <w:t xml:space="preserve"> </w:t>
      </w:r>
    </w:p>
    <w:p w14:paraId="18FC85EA"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 xml:space="preserve">AICPA: FN </w:t>
      </w:r>
      <w:r w:rsidR="00423B41">
        <w:rPr>
          <w:rFonts w:ascii="Times New Roman" w:hAnsi="Times New Roman"/>
        </w:rPr>
        <w:t>Research</w:t>
      </w:r>
    </w:p>
    <w:p w14:paraId="2AAA1DCD" w14:textId="77777777"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007628EF">
        <w:rPr>
          <w:rFonts w:ascii="Times New Roman" w:hAnsi="Times New Roman"/>
        </w:rPr>
        <w:t>Medium</w:t>
      </w:r>
    </w:p>
    <w:p w14:paraId="5B46195D" w14:textId="77777777" w:rsidR="00ED3EA1" w:rsidRDefault="00ED3EA1" w:rsidP="00ED3EA1">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14:paraId="2B47E119" w14:textId="28B8796A" w:rsidR="00B66B8E" w:rsidRDefault="00B66B8E" w:rsidP="00FC1C1D">
      <w:pPr>
        <w:numPr>
          <w:ilvl w:val="1"/>
          <w:numId w:val="25"/>
        </w:num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Pr>
          <w:rFonts w:ascii="Times New Roman" w:hAnsi="Times New Roman"/>
        </w:rPr>
        <w:t>Instructors may wish to provide specific instructions for the format of the students’ brief reports</w:t>
      </w:r>
      <w:r w:rsidR="00211861">
        <w:rPr>
          <w:rFonts w:ascii="Times New Roman" w:hAnsi="Times New Roman"/>
        </w:rPr>
        <w:t xml:space="preserve">. </w:t>
      </w:r>
      <w:r>
        <w:rPr>
          <w:rFonts w:ascii="Times New Roman" w:hAnsi="Times New Roman"/>
        </w:rPr>
        <w:t>The four major groups of users identified by the board are citizens, Congress, executives</w:t>
      </w:r>
      <w:r w:rsidR="00D336BE">
        <w:rPr>
          <w:rFonts w:ascii="Times New Roman" w:hAnsi="Times New Roman"/>
        </w:rPr>
        <w:t>,</w:t>
      </w:r>
      <w:r>
        <w:rPr>
          <w:rFonts w:ascii="Times New Roman" w:hAnsi="Times New Roman"/>
        </w:rPr>
        <w:t xml:space="preserve"> and program managers. </w:t>
      </w:r>
    </w:p>
    <w:p w14:paraId="7F934D87" w14:textId="77777777" w:rsid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p>
    <w:p w14:paraId="51121EE4" w14:textId="77777777"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r w:rsidRPr="00B66B8E">
        <w:rPr>
          <w:rFonts w:ascii="Times New Roman" w:hAnsi="Times New Roman"/>
          <w:szCs w:val="24"/>
        </w:rPr>
        <w:t>Citizens – Citizens pay for and receive government services. Therefore, they are interested in individual government programs, candidates for office, and the fiscal and operational accountability of their elected officials. They want to know what services are provided, and what the outputs or outcomes of the services are, as well as the efficiency and effectiveness with which they are provided.</w:t>
      </w:r>
    </w:p>
    <w:p w14:paraId="3F37EB91" w14:textId="77777777"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p>
    <w:p w14:paraId="5F54F23D" w14:textId="77777777" w:rsidR="0064693B" w:rsidRDefault="0064693B" w:rsidP="0064693B">
      <w:pPr>
        <w:tabs>
          <w:tab w:val="left" w:pos="-1440"/>
          <w:tab w:val="left" w:pos="-720"/>
          <w:tab w:val="left" w:pos="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sz w:val="20"/>
        </w:rPr>
      </w:pPr>
      <w:r>
        <w:rPr>
          <w:rFonts w:ascii="Times New Roman" w:hAnsi="Times New Roman"/>
          <w:szCs w:val="24"/>
        </w:rPr>
        <w:br w:type="page"/>
      </w:r>
      <w:r>
        <w:rPr>
          <w:rFonts w:ascii="Times New Roman" w:hAnsi="Times New Roman"/>
          <w:sz w:val="20"/>
        </w:rPr>
        <w:lastRenderedPageBreak/>
        <w:t>Ch. 1, Solutions, Case 1-16 (Cont’d)</w:t>
      </w:r>
    </w:p>
    <w:p w14:paraId="58DE02D3" w14:textId="77777777" w:rsidR="0064693B" w:rsidRDefault="0064693B" w:rsidP="0064693B">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14:paraId="581F2B5F" w14:textId="28486465"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r w:rsidRPr="00B66B8E">
        <w:rPr>
          <w:rFonts w:ascii="Times New Roman" w:hAnsi="Times New Roman"/>
          <w:szCs w:val="24"/>
        </w:rPr>
        <w:t xml:space="preserve">Congress – Congress is concerned with broad policies, priorities and the programs that implement the priorities. It is responsible for imposing taxes, and determining the amount of funds that should be spent and the purposes of the expenditures. </w:t>
      </w:r>
      <w:r w:rsidR="007628EF">
        <w:rPr>
          <w:rFonts w:ascii="Times New Roman" w:hAnsi="Times New Roman"/>
          <w:szCs w:val="24"/>
        </w:rPr>
        <w:t>Congress is</w:t>
      </w:r>
      <w:r w:rsidRPr="00B66B8E">
        <w:rPr>
          <w:rFonts w:ascii="Times New Roman" w:hAnsi="Times New Roman"/>
          <w:szCs w:val="24"/>
        </w:rPr>
        <w:t xml:space="preserve"> concerned with how to finance and execute programs</w:t>
      </w:r>
      <w:r w:rsidR="00211861">
        <w:rPr>
          <w:rFonts w:ascii="Times New Roman" w:hAnsi="Times New Roman"/>
          <w:szCs w:val="24"/>
        </w:rPr>
        <w:t xml:space="preserve">. </w:t>
      </w:r>
      <w:r w:rsidR="007628EF">
        <w:rPr>
          <w:rFonts w:ascii="Times New Roman" w:hAnsi="Times New Roman"/>
          <w:szCs w:val="24"/>
        </w:rPr>
        <w:t>It</w:t>
      </w:r>
      <w:r w:rsidRPr="00B66B8E">
        <w:rPr>
          <w:rFonts w:ascii="Times New Roman" w:hAnsi="Times New Roman"/>
          <w:szCs w:val="24"/>
        </w:rPr>
        <w:t xml:space="preserve"> also assist</w:t>
      </w:r>
      <w:r w:rsidR="007628EF">
        <w:rPr>
          <w:rFonts w:ascii="Times New Roman" w:hAnsi="Times New Roman"/>
          <w:szCs w:val="24"/>
        </w:rPr>
        <w:t>s</w:t>
      </w:r>
      <w:r w:rsidRPr="00B66B8E">
        <w:rPr>
          <w:rFonts w:ascii="Times New Roman" w:hAnsi="Times New Roman"/>
          <w:szCs w:val="24"/>
        </w:rPr>
        <w:t xml:space="preserve"> in monitoring and assessing the effectiveness and efficiency of programs, as well as evaluating the management performance of the executive branch. </w:t>
      </w:r>
    </w:p>
    <w:p w14:paraId="3ECFC9BB" w14:textId="77777777"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p>
    <w:p w14:paraId="447AEC31" w14:textId="77777777"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r w:rsidRPr="00B66B8E">
        <w:rPr>
          <w:rFonts w:ascii="Times New Roman" w:hAnsi="Times New Roman"/>
          <w:szCs w:val="24"/>
        </w:rPr>
        <w:t xml:space="preserve">Executives – Executives focus on strategic plans and programs to accomplish specific goals and implement policies. One primary focus is on budgets, which are used to provide funding for these plans and programs. They propose funding amounts to Congress and develop plans for financing and generating revenues to provide the funding. They are also concerned with the efficiency and effectiveness of plans and programs. </w:t>
      </w:r>
    </w:p>
    <w:p w14:paraId="3AC3E4CD" w14:textId="77777777"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p>
    <w:p w14:paraId="082D4D84" w14:textId="77777777"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r w:rsidRPr="00B66B8E">
        <w:rPr>
          <w:rFonts w:ascii="Times New Roman" w:hAnsi="Times New Roman"/>
          <w:szCs w:val="24"/>
        </w:rPr>
        <w:t>Program Managers – Program managers assist in the design and delivery of program objectives, and provide input into funding</w:t>
      </w:r>
      <w:r w:rsidR="009901D7">
        <w:rPr>
          <w:rFonts w:ascii="Times New Roman" w:hAnsi="Times New Roman"/>
          <w:szCs w:val="24"/>
        </w:rPr>
        <w:t xml:space="preserve"> requirements. They must manage</w:t>
      </w:r>
      <w:r w:rsidRPr="00B66B8E">
        <w:rPr>
          <w:rFonts w:ascii="Times New Roman" w:hAnsi="Times New Roman"/>
          <w:szCs w:val="24"/>
        </w:rPr>
        <w:t xml:space="preserve"> their programs within the budget approved by Congress. </w:t>
      </w:r>
    </w:p>
    <w:p w14:paraId="4D03678A" w14:textId="77777777"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p>
    <w:p w14:paraId="16A807E1" w14:textId="77777777" w:rsidR="00B66B8E" w:rsidRPr="00B66B8E" w:rsidRDefault="00B66B8E" w:rsidP="00B66B8E">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szCs w:val="24"/>
        </w:rPr>
      </w:pPr>
      <w:r w:rsidRPr="00B66B8E">
        <w:rPr>
          <w:rFonts w:ascii="Times New Roman" w:hAnsi="Times New Roman"/>
          <w:szCs w:val="24"/>
        </w:rPr>
        <w:t>The four objectives identified are budgetary integrity,</w:t>
      </w:r>
      <w:r w:rsidR="009901D7">
        <w:rPr>
          <w:rFonts w:ascii="Times New Roman" w:hAnsi="Times New Roman"/>
          <w:szCs w:val="24"/>
        </w:rPr>
        <w:t xml:space="preserve"> </w:t>
      </w:r>
      <w:r w:rsidRPr="00B66B8E">
        <w:rPr>
          <w:rFonts w:ascii="Times New Roman" w:hAnsi="Times New Roman"/>
          <w:szCs w:val="24"/>
        </w:rPr>
        <w:t>operating performance, stewardship and systems and controls. Students should be able to make connections between the needs of the user groups and the objectives identified</w:t>
      </w:r>
      <w:r>
        <w:rPr>
          <w:rFonts w:ascii="Times New Roman" w:hAnsi="Times New Roman"/>
          <w:szCs w:val="24"/>
        </w:rPr>
        <w:t>.</w:t>
      </w:r>
    </w:p>
    <w:p w14:paraId="4743080C" w14:textId="77777777" w:rsidR="00B66B8E" w:rsidRDefault="00B66B8E" w:rsidP="00633AF0">
      <w:pPr>
        <w:tabs>
          <w:tab w:val="left" w:pos="-1440"/>
          <w:tab w:val="left" w:pos="-72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14:paraId="71988EDF" w14:textId="77777777" w:rsidR="00BB4E70" w:rsidRDefault="00BB4E70" w:rsidP="001467FE">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b/>
        </w:rPr>
        <w:t xml:space="preserve">General Problem Information: </w:t>
      </w:r>
      <w:r w:rsidR="00E33A1A">
        <w:rPr>
          <w:rFonts w:ascii="Times New Roman" w:hAnsi="Times New Roman"/>
        </w:rPr>
        <w:t>Research Case—Federal Financial Reporting Objectives</w:t>
      </w:r>
    </w:p>
    <w:p w14:paraId="04ADEB0A" w14:textId="520E457F"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E33A1A">
        <w:rPr>
          <w:rFonts w:ascii="Times New Roman" w:hAnsi="Times New Roman"/>
        </w:rPr>
        <w:t>1-3</w:t>
      </w:r>
    </w:p>
    <w:p w14:paraId="1F1E9303" w14:textId="77777777"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E33A1A">
        <w:rPr>
          <w:rFonts w:ascii="Times New Roman" w:hAnsi="Times New Roman"/>
        </w:rPr>
        <w:t>Objectives of Financial Reporting</w:t>
      </w:r>
    </w:p>
    <w:p w14:paraId="72FA8C4A" w14:textId="24E19502"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00E33A1A">
        <w:rPr>
          <w:rFonts w:ascii="Times New Roman" w:hAnsi="Times New Roman"/>
        </w:rPr>
        <w:t>Analyze</w:t>
      </w:r>
      <w:r w:rsidRPr="00C55DED">
        <w:rPr>
          <w:rFonts w:ascii="Times New Roman" w:hAnsi="Times New Roman"/>
        </w:rPr>
        <w:t xml:space="preserve"> </w:t>
      </w:r>
    </w:p>
    <w:p w14:paraId="10E4E78D"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w:t>
      </w:r>
      <w:r w:rsidR="00E33A1A">
        <w:rPr>
          <w:rFonts w:ascii="Times New Roman" w:hAnsi="Times New Roman"/>
        </w:rPr>
        <w:t xml:space="preserve"> Communication</w:t>
      </w:r>
      <w:r w:rsidRPr="00C55DED">
        <w:rPr>
          <w:rFonts w:ascii="Times New Roman" w:hAnsi="Times New Roman"/>
        </w:rPr>
        <w:t>,</w:t>
      </w:r>
      <w:r>
        <w:rPr>
          <w:rFonts w:ascii="Times New Roman" w:hAnsi="Times New Roman"/>
          <w:b/>
        </w:rPr>
        <w:t xml:space="preserve"> </w:t>
      </w:r>
      <w:r w:rsidRPr="00C55DED">
        <w:rPr>
          <w:rFonts w:ascii="Times New Roman" w:hAnsi="Times New Roman"/>
        </w:rPr>
        <w:t>AICPA: FN Reporting</w:t>
      </w:r>
    </w:p>
    <w:p w14:paraId="3893B8A8" w14:textId="77777777"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00E33A1A">
        <w:rPr>
          <w:rFonts w:ascii="Times New Roman" w:hAnsi="Times New Roman"/>
        </w:rPr>
        <w:t>Hard</w:t>
      </w:r>
    </w:p>
    <w:p w14:paraId="161FD3DC" w14:textId="77777777" w:rsidR="000B480A" w:rsidRDefault="0064693B" w:rsidP="00BB4E70">
      <w:p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0"/>
        </w:rPr>
      </w:pPr>
      <w:r>
        <w:rPr>
          <w:rFonts w:ascii="Times New Roman" w:hAnsi="Times New Roman"/>
        </w:rPr>
        <w:br w:type="page"/>
      </w:r>
      <w:r w:rsidR="000B480A">
        <w:rPr>
          <w:rFonts w:ascii="Times New Roman" w:hAnsi="Times New Roman"/>
          <w:sz w:val="20"/>
        </w:rPr>
        <w:lastRenderedPageBreak/>
        <w:t>Ch. 1, Solutions (Cont’d)</w:t>
      </w:r>
    </w:p>
    <w:p w14:paraId="5E0F55B1" w14:textId="77777777" w:rsidR="005017C3" w:rsidRDefault="005017C3">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u w:val="single"/>
        </w:rPr>
      </w:pPr>
    </w:p>
    <w:p w14:paraId="0D575F0A" w14:textId="77777777" w:rsidR="00404AE3" w:rsidRDefault="00404AE3">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u w:val="single"/>
        </w:rPr>
      </w:pPr>
      <w:r>
        <w:rPr>
          <w:rFonts w:ascii="Times New Roman" w:hAnsi="Times New Roman"/>
          <w:u w:val="single"/>
        </w:rPr>
        <w:t>Solutions to Exercises and Problems</w:t>
      </w:r>
    </w:p>
    <w:p w14:paraId="6BE5C026" w14:textId="77777777" w:rsidR="00404AE3" w:rsidRDefault="00404AE3">
      <w:pPr>
        <w:tabs>
          <w:tab w:val="left" w:pos="-1440"/>
          <w:tab w:val="left" w:pos="-720"/>
          <w:tab w:val="left" w:pos="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u w:val="single"/>
        </w:rPr>
      </w:pPr>
    </w:p>
    <w:p w14:paraId="68095083" w14:textId="12DE7504" w:rsidR="00337031" w:rsidRDefault="00FC6D61">
      <w:pPr>
        <w:numPr>
          <w:ilvl w:val="1"/>
          <w:numId w:val="9"/>
        </w:num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Pr>
          <w:rFonts w:ascii="Times New Roman" w:hAnsi="Times New Roman"/>
        </w:rPr>
        <w:t>As s</w:t>
      </w:r>
      <w:r w:rsidR="00404AE3">
        <w:rPr>
          <w:rFonts w:ascii="Times New Roman" w:hAnsi="Times New Roman"/>
        </w:rPr>
        <w:t>tudent</w:t>
      </w:r>
      <w:r w:rsidR="003E6C5D">
        <w:rPr>
          <w:rFonts w:ascii="Times New Roman" w:hAnsi="Times New Roman"/>
        </w:rPr>
        <w:t>s</w:t>
      </w:r>
      <w:r w:rsidR="00404AE3">
        <w:rPr>
          <w:rFonts w:ascii="Times New Roman" w:hAnsi="Times New Roman"/>
        </w:rPr>
        <w:t xml:space="preserve"> </w:t>
      </w:r>
      <w:r>
        <w:rPr>
          <w:rFonts w:ascii="Times New Roman" w:hAnsi="Times New Roman"/>
        </w:rPr>
        <w:t xml:space="preserve">may have </w:t>
      </w:r>
      <w:r w:rsidR="00404AE3">
        <w:rPr>
          <w:rFonts w:ascii="Times New Roman" w:hAnsi="Times New Roman"/>
        </w:rPr>
        <w:t>different CAFR</w:t>
      </w:r>
      <w:r>
        <w:rPr>
          <w:rFonts w:ascii="Times New Roman" w:hAnsi="Times New Roman"/>
        </w:rPr>
        <w:t>s</w:t>
      </w:r>
      <w:r w:rsidR="00404AE3">
        <w:rPr>
          <w:rFonts w:ascii="Times New Roman" w:hAnsi="Times New Roman"/>
        </w:rPr>
        <w:t xml:space="preserve">, there is no </w:t>
      </w:r>
      <w:r>
        <w:rPr>
          <w:rFonts w:ascii="Times New Roman" w:hAnsi="Times New Roman"/>
        </w:rPr>
        <w:t xml:space="preserve">single </w:t>
      </w:r>
      <w:r w:rsidR="00404AE3">
        <w:rPr>
          <w:rFonts w:ascii="Times New Roman" w:hAnsi="Times New Roman"/>
        </w:rPr>
        <w:t xml:space="preserve">solution to this exercise. It works well to devote class time to asking students some of the questions listed in the exercise, and perhaps tabulating the number of reports containing statements that are audited (1) by CPAs, (2) by state auditors, and (3) by employees of the reporting government. If such a tabulation is made, students </w:t>
      </w:r>
      <w:r w:rsidR="00956809">
        <w:rPr>
          <w:rFonts w:ascii="Times New Roman" w:hAnsi="Times New Roman"/>
        </w:rPr>
        <w:t xml:space="preserve">may be </w:t>
      </w:r>
      <w:r w:rsidR="00404AE3">
        <w:rPr>
          <w:rFonts w:ascii="Times New Roman" w:hAnsi="Times New Roman"/>
        </w:rPr>
        <w:t>interested in knowing in which states the local governmental units are located that are audited by each of the classes of auditors (or whatever other characteristic is being tabulated)</w:t>
      </w:r>
      <w:r w:rsidR="00211861">
        <w:rPr>
          <w:rFonts w:ascii="Times New Roman" w:hAnsi="Times New Roman"/>
        </w:rPr>
        <w:t xml:space="preserve">. </w:t>
      </w:r>
      <w:r w:rsidR="00404AE3">
        <w:rPr>
          <w:rFonts w:ascii="Times New Roman" w:hAnsi="Times New Roman"/>
        </w:rPr>
        <w:t xml:space="preserve">Requiring that students </w:t>
      </w:r>
      <w:r>
        <w:rPr>
          <w:rFonts w:ascii="Times New Roman" w:hAnsi="Times New Roman"/>
        </w:rPr>
        <w:t xml:space="preserve">download </w:t>
      </w:r>
      <w:r w:rsidR="009901D7">
        <w:rPr>
          <w:rFonts w:ascii="Times New Roman" w:hAnsi="Times New Roman"/>
        </w:rPr>
        <w:t xml:space="preserve">a </w:t>
      </w:r>
      <w:r w:rsidR="00404AE3">
        <w:rPr>
          <w:rFonts w:ascii="Times New Roman" w:hAnsi="Times New Roman"/>
        </w:rPr>
        <w:t>CAFR is a good exercise in obtaining financial information</w:t>
      </w:r>
      <w:r w:rsidR="00211861">
        <w:rPr>
          <w:rFonts w:ascii="Times New Roman" w:hAnsi="Times New Roman"/>
        </w:rPr>
        <w:t xml:space="preserve">. </w:t>
      </w:r>
      <w:r w:rsidR="00404AE3">
        <w:rPr>
          <w:rFonts w:ascii="Times New Roman" w:hAnsi="Times New Roman"/>
        </w:rPr>
        <w:t xml:space="preserve">Allow students to share their experiences, as some </w:t>
      </w:r>
      <w:r w:rsidR="00C60476">
        <w:rPr>
          <w:rFonts w:ascii="Times New Roman" w:hAnsi="Times New Roman"/>
        </w:rPr>
        <w:t>government</w:t>
      </w:r>
      <w:r w:rsidR="00404AE3">
        <w:rPr>
          <w:rFonts w:ascii="Times New Roman" w:hAnsi="Times New Roman"/>
        </w:rPr>
        <w:t xml:space="preserve">s make it easier to get CAFRs than others. Remind students that </w:t>
      </w:r>
      <w:r w:rsidR="00337031">
        <w:rPr>
          <w:rFonts w:ascii="Times New Roman" w:hAnsi="Times New Roman"/>
        </w:rPr>
        <w:t xml:space="preserve">governments are not required to prepare </w:t>
      </w:r>
      <w:r w:rsidR="00404AE3">
        <w:rPr>
          <w:rFonts w:ascii="Times New Roman" w:hAnsi="Times New Roman"/>
        </w:rPr>
        <w:t xml:space="preserve">a </w:t>
      </w:r>
      <w:r w:rsidR="00A32365">
        <w:rPr>
          <w:rFonts w:ascii="Times New Roman" w:hAnsi="Times New Roman"/>
        </w:rPr>
        <w:t xml:space="preserve">full </w:t>
      </w:r>
      <w:r w:rsidR="00404AE3">
        <w:rPr>
          <w:rFonts w:ascii="Times New Roman" w:hAnsi="Times New Roman"/>
        </w:rPr>
        <w:t>CAFR, so some governments may simply refer to the</w:t>
      </w:r>
      <w:r w:rsidR="00337031">
        <w:rPr>
          <w:rFonts w:ascii="Times New Roman" w:hAnsi="Times New Roman"/>
        </w:rPr>
        <w:t xml:space="preserve">ir report </w:t>
      </w:r>
      <w:r w:rsidR="00404AE3">
        <w:rPr>
          <w:rFonts w:ascii="Times New Roman" w:hAnsi="Times New Roman"/>
        </w:rPr>
        <w:t>as the “audited annual financial statement</w:t>
      </w:r>
      <w:r>
        <w:rPr>
          <w:rFonts w:ascii="Times New Roman" w:hAnsi="Times New Roman"/>
        </w:rPr>
        <w:t>,</w:t>
      </w:r>
      <w:r w:rsidR="00404AE3">
        <w:rPr>
          <w:rFonts w:ascii="Times New Roman" w:hAnsi="Times New Roman"/>
        </w:rPr>
        <w:t>”</w:t>
      </w:r>
      <w:r>
        <w:rPr>
          <w:rFonts w:ascii="Times New Roman" w:hAnsi="Times New Roman"/>
        </w:rPr>
        <w:t xml:space="preserve"> or even the “audit report.”</w:t>
      </w:r>
      <w:bookmarkStart w:id="2" w:name="_GoBack"/>
      <w:bookmarkEnd w:id="2"/>
    </w:p>
    <w:p w14:paraId="4862A235" w14:textId="77777777" w:rsidR="00BB4E70" w:rsidRDefault="00BB4E70" w:rsidP="00BB4E70">
      <w:pPr>
        <w:tabs>
          <w:tab w:val="left" w:pos="-1440"/>
          <w:tab w:val="left" w:pos="-720"/>
          <w:tab w:val="left" w:pos="0"/>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14:paraId="0AF5A552" w14:textId="77777777"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Pr>
          <w:rFonts w:ascii="Times New Roman" w:hAnsi="Times New Roman"/>
          <w:b/>
        </w:rPr>
        <w:t xml:space="preserve">General Problem Information: </w:t>
      </w:r>
      <w:r w:rsidR="00E33A1A">
        <w:rPr>
          <w:rFonts w:ascii="Times New Roman" w:hAnsi="Times New Roman"/>
        </w:rPr>
        <w:t>Examine the CAFR</w:t>
      </w:r>
    </w:p>
    <w:p w14:paraId="0CD3FB02" w14:textId="0AC6B8B8" w:rsidR="00BB4E70" w:rsidRPr="0039110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E33A1A">
        <w:rPr>
          <w:rFonts w:ascii="Times New Roman" w:hAnsi="Times New Roman"/>
        </w:rPr>
        <w:t>1-4</w:t>
      </w:r>
    </w:p>
    <w:p w14:paraId="3B512264" w14:textId="77777777" w:rsidR="00BB4E70" w:rsidRPr="007479EF"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Topic:</w:t>
      </w:r>
      <w:r>
        <w:rPr>
          <w:rFonts w:ascii="Times New Roman" w:hAnsi="Times New Roman"/>
        </w:rPr>
        <w:t xml:space="preserve"> </w:t>
      </w:r>
      <w:r w:rsidR="00E33A1A">
        <w:rPr>
          <w:rFonts w:ascii="Times New Roman" w:hAnsi="Times New Roman"/>
        </w:rPr>
        <w:t xml:space="preserve">Financial Reporting </w:t>
      </w:r>
      <w:r w:rsidR="00C60476">
        <w:rPr>
          <w:rFonts w:ascii="Times New Roman" w:hAnsi="Times New Roman"/>
        </w:rPr>
        <w:t>of</w:t>
      </w:r>
      <w:r w:rsidR="00E33A1A">
        <w:rPr>
          <w:rFonts w:ascii="Times New Roman" w:hAnsi="Times New Roman"/>
        </w:rPr>
        <w:t xml:space="preserve"> State and Local Governments</w:t>
      </w:r>
    </w:p>
    <w:p w14:paraId="32A125AE" w14:textId="6548151E" w:rsidR="00BB4E70"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Pr="00C55DED">
        <w:rPr>
          <w:rFonts w:ascii="Times New Roman" w:hAnsi="Times New Roman"/>
        </w:rPr>
        <w:t xml:space="preserve">Remember </w:t>
      </w:r>
    </w:p>
    <w:p w14:paraId="6B2F4565" w14:textId="77777777" w:rsidR="00BB4E70" w:rsidRPr="00C55DED"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14:paraId="0F8634F2" w14:textId="77777777" w:rsidR="00BB4E70" w:rsidRPr="00BB5515" w:rsidRDefault="00BB4E70" w:rsidP="00633AF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Times New Roman" w:hAnsi="Times New Roman"/>
          <w:b/>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14:paraId="2AA9E821" w14:textId="77777777" w:rsidR="00820F18" w:rsidRDefault="00820F18">
      <w:pPr>
        <w:pStyle w:val="BodyTextIndent2"/>
        <w:tabs>
          <w:tab w:val="clear" w:pos="0"/>
          <w:tab w:val="clear" w:pos="720"/>
          <w:tab w:val="clear" w:pos="1008"/>
          <w:tab w:val="clear" w:pos="1152"/>
          <w:tab w:val="clear" w:pos="1296"/>
          <w:tab w:val="clear" w:pos="1584"/>
          <w:tab w:val="clear" w:pos="1728"/>
          <w:tab w:val="clear" w:pos="1872"/>
          <w:tab w:val="clear" w:pos="2016"/>
          <w:tab w:val="clear" w:pos="2160"/>
          <w:tab w:val="clear" w:pos="2304"/>
          <w:tab w:val="clear" w:pos="2448"/>
          <w:tab w:val="clear" w:pos="2592"/>
          <w:tab w:val="clear" w:pos="273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p>
    <w:p w14:paraId="533B0704" w14:textId="399D5C0F" w:rsidR="00D40380" w:rsidRPr="00D40380" w:rsidRDefault="00404AE3" w:rsidP="00D40380">
      <w:pPr>
        <w:ind w:left="720" w:hanging="720"/>
        <w:rPr>
          <w:rFonts w:ascii="Times New Roman" w:hAnsi="Times New Roman"/>
          <w:szCs w:val="24"/>
        </w:rPr>
      </w:pPr>
      <w:r w:rsidRPr="0077229D">
        <w:rPr>
          <w:rFonts w:ascii="Times New Roman" w:hAnsi="Times New Roman"/>
        </w:rPr>
        <w:t>1-</w:t>
      </w:r>
      <w:r w:rsidR="008B6D26" w:rsidRPr="0077229D">
        <w:rPr>
          <w:rFonts w:ascii="Times New Roman" w:hAnsi="Times New Roman"/>
        </w:rPr>
        <w:t>1</w:t>
      </w:r>
      <w:r w:rsidR="005C1550" w:rsidRPr="0077229D">
        <w:rPr>
          <w:rFonts w:ascii="Times New Roman" w:hAnsi="Times New Roman"/>
        </w:rPr>
        <w:t>8</w:t>
      </w:r>
      <w:r w:rsidRPr="0077229D">
        <w:rPr>
          <w:rFonts w:ascii="Times New Roman" w:hAnsi="Times New Roman"/>
        </w:rPr>
        <w:t>.</w:t>
      </w:r>
      <w:r>
        <w:tab/>
      </w:r>
      <w:r w:rsidR="00D40380" w:rsidRPr="00D40380">
        <w:rPr>
          <w:rFonts w:ascii="Times New Roman" w:hAnsi="Times New Roman"/>
          <w:szCs w:val="24"/>
        </w:rPr>
        <w:t xml:space="preserve">Although the major similarities and differences have been provided, students will undoubtedly also find additional </w:t>
      </w:r>
      <w:r w:rsidR="000C0D52" w:rsidRPr="00D40380">
        <w:rPr>
          <w:rFonts w:ascii="Times New Roman" w:hAnsi="Times New Roman"/>
          <w:szCs w:val="24"/>
        </w:rPr>
        <w:t>items that</w:t>
      </w:r>
      <w:r w:rsidR="00D40380" w:rsidRPr="00D40380">
        <w:rPr>
          <w:rFonts w:ascii="Times New Roman" w:hAnsi="Times New Roman"/>
          <w:szCs w:val="24"/>
        </w:rPr>
        <w:t xml:space="preserve"> you may wish to discuss.</w:t>
      </w:r>
    </w:p>
    <w:p w14:paraId="1A88F3CE" w14:textId="77777777" w:rsidR="00D40380" w:rsidRPr="002D6F7D" w:rsidRDefault="00D40380" w:rsidP="00D40380">
      <w:pPr>
        <w:rPr>
          <w:rFonts w:ascii="Arial" w:hAnsi="Arial" w:cs="Arial"/>
          <w:b/>
          <w:szCs w:val="24"/>
        </w:rPr>
      </w:pPr>
    </w:p>
    <w:p w14:paraId="12FDE707" w14:textId="77777777" w:rsidR="00D40380" w:rsidRPr="00D336BE" w:rsidRDefault="00D40380" w:rsidP="00D336BE">
      <w:pPr>
        <w:pStyle w:val="ListParagraph"/>
        <w:widowControl/>
        <w:numPr>
          <w:ilvl w:val="0"/>
          <w:numId w:val="35"/>
        </w:numPr>
        <w:tabs>
          <w:tab w:val="left" w:pos="1080"/>
        </w:tabs>
        <w:contextualSpacing/>
        <w:rPr>
          <w:rFonts w:ascii="Times New Roman" w:hAnsi="Times New Roman"/>
          <w:szCs w:val="24"/>
        </w:rPr>
      </w:pPr>
      <w:r w:rsidRPr="00D336BE">
        <w:rPr>
          <w:rFonts w:ascii="Times New Roman" w:hAnsi="Times New Roman"/>
          <w:szCs w:val="24"/>
        </w:rPr>
        <w:t>The following represent some of the similarities and differences in Denver’s Statement of Net Position and the</w:t>
      </w:r>
      <w:r w:rsidR="00B4665A">
        <w:rPr>
          <w:rFonts w:ascii="Times New Roman" w:hAnsi="Times New Roman"/>
          <w:szCs w:val="24"/>
        </w:rPr>
        <w:t xml:space="preserve"> Promote Health Association’s</w:t>
      </w:r>
      <w:r w:rsidR="0071513F">
        <w:rPr>
          <w:rFonts w:ascii="Times New Roman" w:hAnsi="Times New Roman"/>
          <w:szCs w:val="24"/>
        </w:rPr>
        <w:t xml:space="preserve"> (PHA)</w:t>
      </w:r>
      <w:r w:rsidRPr="00D336BE">
        <w:rPr>
          <w:rFonts w:ascii="Times New Roman" w:hAnsi="Times New Roman"/>
          <w:szCs w:val="24"/>
        </w:rPr>
        <w:t xml:space="preserve"> Balance Sheet</w:t>
      </w:r>
      <w:r w:rsidR="002F0CC0" w:rsidRPr="00D336BE">
        <w:rPr>
          <w:rFonts w:ascii="Times New Roman" w:hAnsi="Times New Roman"/>
          <w:szCs w:val="24"/>
        </w:rPr>
        <w:t>.</w:t>
      </w:r>
    </w:p>
    <w:p w14:paraId="3194AC12" w14:textId="77777777" w:rsidR="002F0CC0" w:rsidRPr="00D336BE" w:rsidRDefault="002F0CC0" w:rsidP="00D336BE">
      <w:pPr>
        <w:pStyle w:val="ListParagraph"/>
        <w:widowControl/>
        <w:tabs>
          <w:tab w:val="left" w:pos="1080"/>
        </w:tabs>
        <w:ind w:left="1080"/>
        <w:contextualSpacing/>
        <w:rPr>
          <w:rFonts w:ascii="Times New Roman" w:hAnsi="Times New Roman"/>
          <w:szCs w:val="24"/>
        </w:rPr>
      </w:pPr>
    </w:p>
    <w:p w14:paraId="2F99EEAE" w14:textId="77777777" w:rsidR="00D40380" w:rsidRPr="00D336BE" w:rsidRDefault="00D40380" w:rsidP="00D336BE">
      <w:pPr>
        <w:tabs>
          <w:tab w:val="left" w:pos="1080"/>
          <w:tab w:val="left" w:pos="4320"/>
        </w:tabs>
        <w:ind w:left="1080"/>
        <w:rPr>
          <w:rFonts w:ascii="Times New Roman" w:hAnsi="Times New Roman"/>
          <w:szCs w:val="24"/>
        </w:rPr>
      </w:pPr>
      <w:r w:rsidRPr="00D336BE">
        <w:rPr>
          <w:rFonts w:ascii="Times New Roman" w:hAnsi="Times New Roman"/>
          <w:szCs w:val="24"/>
        </w:rPr>
        <w:t>Similarities</w:t>
      </w:r>
    </w:p>
    <w:p w14:paraId="3F664F45" w14:textId="77777777" w:rsidR="00D40380" w:rsidRPr="00D336BE" w:rsidRDefault="00D40380" w:rsidP="00D336BE">
      <w:pPr>
        <w:widowControl/>
        <w:numPr>
          <w:ilvl w:val="0"/>
          <w:numId w:val="31"/>
        </w:numPr>
        <w:tabs>
          <w:tab w:val="left" w:pos="1440"/>
          <w:tab w:val="left" w:pos="4320"/>
        </w:tabs>
        <w:ind w:left="1440"/>
        <w:contextualSpacing/>
        <w:rPr>
          <w:rFonts w:ascii="Times New Roman" w:hAnsi="Times New Roman"/>
          <w:szCs w:val="24"/>
        </w:rPr>
      </w:pPr>
      <w:r w:rsidRPr="00D336BE">
        <w:rPr>
          <w:rFonts w:ascii="Times New Roman" w:hAnsi="Times New Roman"/>
          <w:szCs w:val="24"/>
        </w:rPr>
        <w:t xml:space="preserve">Both have </w:t>
      </w:r>
      <w:r w:rsidR="00B4665A">
        <w:rPr>
          <w:rFonts w:ascii="Times New Roman" w:hAnsi="Times New Roman"/>
          <w:szCs w:val="24"/>
        </w:rPr>
        <w:t>an</w:t>
      </w:r>
      <w:r w:rsidRPr="00D336BE">
        <w:rPr>
          <w:rFonts w:ascii="Times New Roman" w:hAnsi="Times New Roman"/>
          <w:szCs w:val="24"/>
        </w:rPr>
        <w:t xml:space="preserve"> Assets, Liabilities</w:t>
      </w:r>
      <w:r w:rsidR="00B4665A">
        <w:rPr>
          <w:rFonts w:ascii="Times New Roman" w:hAnsi="Times New Roman"/>
          <w:szCs w:val="24"/>
        </w:rPr>
        <w:t>,</w:t>
      </w:r>
      <w:r w:rsidRPr="00D336BE">
        <w:rPr>
          <w:rFonts w:ascii="Times New Roman" w:hAnsi="Times New Roman"/>
          <w:szCs w:val="24"/>
        </w:rPr>
        <w:t xml:space="preserve"> and</w:t>
      </w:r>
      <w:r w:rsidR="00B4665A">
        <w:rPr>
          <w:rFonts w:ascii="Times New Roman" w:hAnsi="Times New Roman"/>
          <w:szCs w:val="24"/>
        </w:rPr>
        <w:t xml:space="preserve"> a</w:t>
      </w:r>
      <w:r w:rsidRPr="00D336BE">
        <w:rPr>
          <w:rFonts w:ascii="Times New Roman" w:hAnsi="Times New Roman"/>
          <w:szCs w:val="24"/>
        </w:rPr>
        <w:t xml:space="preserve"> Net Assets/Net Position</w:t>
      </w:r>
      <w:r w:rsidR="00B4665A">
        <w:rPr>
          <w:rFonts w:ascii="Times New Roman" w:hAnsi="Times New Roman"/>
          <w:szCs w:val="24"/>
        </w:rPr>
        <w:t xml:space="preserve"> section</w:t>
      </w:r>
    </w:p>
    <w:p w14:paraId="52FBDD89" w14:textId="77777777" w:rsidR="00D40380" w:rsidRPr="00D336BE" w:rsidRDefault="00D40380" w:rsidP="00D336BE">
      <w:pPr>
        <w:widowControl/>
        <w:numPr>
          <w:ilvl w:val="0"/>
          <w:numId w:val="31"/>
        </w:numPr>
        <w:tabs>
          <w:tab w:val="left" w:pos="1440"/>
          <w:tab w:val="left" w:pos="4320"/>
        </w:tabs>
        <w:ind w:left="1440"/>
        <w:contextualSpacing/>
        <w:rPr>
          <w:rFonts w:ascii="Times New Roman" w:hAnsi="Times New Roman"/>
          <w:szCs w:val="24"/>
        </w:rPr>
      </w:pPr>
      <w:r w:rsidRPr="00D336BE">
        <w:rPr>
          <w:rFonts w:ascii="Times New Roman" w:hAnsi="Times New Roman"/>
          <w:szCs w:val="24"/>
        </w:rPr>
        <w:t>Both list assets in the order of liquidity</w:t>
      </w:r>
    </w:p>
    <w:p w14:paraId="236EB7F3" w14:textId="77777777" w:rsidR="00D40380" w:rsidRPr="00D336BE" w:rsidRDefault="00D40380" w:rsidP="00D336BE">
      <w:pPr>
        <w:pStyle w:val="ListParagraph"/>
        <w:widowControl/>
        <w:numPr>
          <w:ilvl w:val="0"/>
          <w:numId w:val="31"/>
        </w:numPr>
        <w:tabs>
          <w:tab w:val="left" w:pos="1440"/>
          <w:tab w:val="left" w:pos="4320"/>
        </w:tabs>
        <w:ind w:left="1440"/>
        <w:contextualSpacing/>
        <w:rPr>
          <w:rFonts w:ascii="Times New Roman" w:hAnsi="Times New Roman"/>
          <w:szCs w:val="24"/>
        </w:rPr>
      </w:pPr>
      <w:r w:rsidRPr="00D336BE">
        <w:rPr>
          <w:rFonts w:ascii="Times New Roman" w:hAnsi="Times New Roman"/>
          <w:szCs w:val="24"/>
        </w:rPr>
        <w:t xml:space="preserve">Both list current liabilities prior to noncurrent liabilities </w:t>
      </w:r>
    </w:p>
    <w:p w14:paraId="69939D52" w14:textId="77777777" w:rsidR="00D336BE" w:rsidRDefault="00D336BE" w:rsidP="00D336BE">
      <w:pPr>
        <w:tabs>
          <w:tab w:val="left" w:pos="4320"/>
        </w:tabs>
        <w:ind w:left="1080"/>
        <w:rPr>
          <w:rFonts w:ascii="Times New Roman" w:hAnsi="Times New Roman"/>
          <w:szCs w:val="24"/>
        </w:rPr>
      </w:pPr>
    </w:p>
    <w:p w14:paraId="5F074DE5" w14:textId="77777777" w:rsidR="00D40380" w:rsidRPr="00D336BE" w:rsidRDefault="00D40380" w:rsidP="00D336BE">
      <w:pPr>
        <w:tabs>
          <w:tab w:val="left" w:pos="4320"/>
        </w:tabs>
        <w:ind w:left="1080"/>
        <w:rPr>
          <w:rFonts w:ascii="Times New Roman" w:hAnsi="Times New Roman"/>
          <w:szCs w:val="24"/>
        </w:rPr>
      </w:pPr>
      <w:r w:rsidRPr="00D336BE">
        <w:rPr>
          <w:rFonts w:ascii="Times New Roman" w:hAnsi="Times New Roman"/>
          <w:szCs w:val="24"/>
        </w:rPr>
        <w:t>Dissimilarities</w:t>
      </w:r>
    </w:p>
    <w:p w14:paraId="364434BE" w14:textId="77777777" w:rsidR="00D40380" w:rsidRPr="00D336BE" w:rsidRDefault="00D40380" w:rsidP="00D336BE">
      <w:pPr>
        <w:pStyle w:val="ListParagraph"/>
        <w:widowControl/>
        <w:numPr>
          <w:ilvl w:val="0"/>
          <w:numId w:val="32"/>
        </w:numPr>
        <w:tabs>
          <w:tab w:val="left" w:pos="1440"/>
          <w:tab w:val="left" w:pos="4320"/>
        </w:tabs>
        <w:ind w:left="1440"/>
        <w:contextualSpacing/>
        <w:rPr>
          <w:rFonts w:ascii="Times New Roman" w:hAnsi="Times New Roman"/>
          <w:szCs w:val="24"/>
        </w:rPr>
      </w:pPr>
      <w:r w:rsidRPr="00D336BE">
        <w:rPr>
          <w:rFonts w:ascii="Times New Roman" w:hAnsi="Times New Roman"/>
          <w:szCs w:val="24"/>
        </w:rPr>
        <w:t xml:space="preserve">Denver does not provide a comparative year as does the </w:t>
      </w:r>
      <w:r w:rsidR="0071513F">
        <w:rPr>
          <w:rFonts w:ascii="Times New Roman" w:hAnsi="Times New Roman"/>
          <w:szCs w:val="24"/>
        </w:rPr>
        <w:t>PHA</w:t>
      </w:r>
    </w:p>
    <w:p w14:paraId="71A81BBC" w14:textId="6A52BB34" w:rsidR="002F0CC0" w:rsidRPr="00D336BE" w:rsidRDefault="00D40380" w:rsidP="00D336BE">
      <w:pPr>
        <w:pStyle w:val="ListParagraph"/>
        <w:widowControl/>
        <w:numPr>
          <w:ilvl w:val="0"/>
          <w:numId w:val="32"/>
        </w:numPr>
        <w:tabs>
          <w:tab w:val="left" w:pos="1440"/>
          <w:tab w:val="left" w:pos="4320"/>
        </w:tabs>
        <w:ind w:left="1440"/>
        <w:contextualSpacing/>
        <w:rPr>
          <w:rFonts w:ascii="Times New Roman" w:hAnsi="Times New Roman"/>
          <w:szCs w:val="24"/>
        </w:rPr>
      </w:pPr>
      <w:r w:rsidRPr="00D336BE">
        <w:rPr>
          <w:rFonts w:ascii="Times New Roman" w:hAnsi="Times New Roman"/>
          <w:szCs w:val="24"/>
        </w:rPr>
        <w:t>Denver lists a primary government and divides it into two columns – governmental activities and business-type activities</w:t>
      </w:r>
      <w:r w:rsidR="00211861">
        <w:rPr>
          <w:rFonts w:ascii="Times New Roman" w:hAnsi="Times New Roman"/>
          <w:szCs w:val="24"/>
        </w:rPr>
        <w:t xml:space="preserve">. </w:t>
      </w:r>
      <w:r w:rsidRPr="00D336BE">
        <w:rPr>
          <w:rFonts w:ascii="Times New Roman" w:hAnsi="Times New Roman"/>
          <w:szCs w:val="24"/>
        </w:rPr>
        <w:t>It then also includes a component units column</w:t>
      </w:r>
      <w:r w:rsidR="00211861">
        <w:rPr>
          <w:rFonts w:ascii="Times New Roman" w:hAnsi="Times New Roman"/>
          <w:szCs w:val="24"/>
        </w:rPr>
        <w:t xml:space="preserve">. </w:t>
      </w:r>
      <w:r w:rsidRPr="00D336BE">
        <w:rPr>
          <w:rFonts w:ascii="Times New Roman" w:hAnsi="Times New Roman"/>
          <w:szCs w:val="24"/>
        </w:rPr>
        <w:t xml:space="preserve">The </w:t>
      </w:r>
      <w:r w:rsidR="0071513F">
        <w:rPr>
          <w:rFonts w:ascii="Times New Roman" w:hAnsi="Times New Roman"/>
          <w:szCs w:val="24"/>
        </w:rPr>
        <w:t>PHA</w:t>
      </w:r>
      <w:r w:rsidRPr="00D336BE">
        <w:rPr>
          <w:rFonts w:ascii="Times New Roman" w:hAnsi="Times New Roman"/>
          <w:szCs w:val="24"/>
        </w:rPr>
        <w:t xml:space="preserve"> has only one column for the year’s activity.</w:t>
      </w:r>
    </w:p>
    <w:p w14:paraId="593CFCC6" w14:textId="77777777" w:rsidR="00D40380" w:rsidRPr="00D336BE" w:rsidRDefault="00D40380" w:rsidP="00D336BE">
      <w:pPr>
        <w:pStyle w:val="ListParagraph"/>
        <w:widowControl/>
        <w:numPr>
          <w:ilvl w:val="0"/>
          <w:numId w:val="32"/>
        </w:numPr>
        <w:tabs>
          <w:tab w:val="left" w:pos="1440"/>
          <w:tab w:val="left" w:pos="4320"/>
        </w:tabs>
        <w:ind w:left="1440"/>
        <w:contextualSpacing/>
        <w:rPr>
          <w:rFonts w:ascii="Times New Roman" w:hAnsi="Times New Roman"/>
          <w:szCs w:val="24"/>
        </w:rPr>
      </w:pPr>
      <w:r w:rsidRPr="00D336BE">
        <w:rPr>
          <w:rFonts w:ascii="Times New Roman" w:hAnsi="Times New Roman"/>
          <w:szCs w:val="24"/>
        </w:rPr>
        <w:t>Denver has additional section</w:t>
      </w:r>
      <w:r w:rsidR="0071513F">
        <w:rPr>
          <w:rFonts w:ascii="Times New Roman" w:hAnsi="Times New Roman"/>
          <w:szCs w:val="24"/>
        </w:rPr>
        <w:t>s</w:t>
      </w:r>
      <w:r w:rsidRPr="00D336BE">
        <w:rPr>
          <w:rFonts w:ascii="Times New Roman" w:hAnsi="Times New Roman"/>
          <w:szCs w:val="24"/>
        </w:rPr>
        <w:t xml:space="preserve"> in its statement called Deferred Outflows of Resources (this appears below Total Assets)</w:t>
      </w:r>
      <w:r w:rsidR="0071513F">
        <w:rPr>
          <w:rFonts w:ascii="Times New Roman" w:hAnsi="Times New Roman"/>
          <w:szCs w:val="24"/>
        </w:rPr>
        <w:t xml:space="preserve"> and Deferred Inflows of Resources (this appears below the Total Liabilities)</w:t>
      </w:r>
      <w:r w:rsidRPr="00D336BE">
        <w:rPr>
          <w:rFonts w:ascii="Times New Roman" w:hAnsi="Times New Roman"/>
          <w:szCs w:val="24"/>
        </w:rPr>
        <w:t xml:space="preserve">. The </w:t>
      </w:r>
      <w:r w:rsidR="0071513F">
        <w:rPr>
          <w:rFonts w:ascii="Times New Roman" w:hAnsi="Times New Roman"/>
          <w:szCs w:val="24"/>
        </w:rPr>
        <w:t>PHA</w:t>
      </w:r>
      <w:r w:rsidRPr="00D336BE">
        <w:rPr>
          <w:rFonts w:ascii="Times New Roman" w:hAnsi="Times New Roman"/>
          <w:szCs w:val="24"/>
        </w:rPr>
        <w:t xml:space="preserve"> has nothing similar to this.</w:t>
      </w:r>
    </w:p>
    <w:p w14:paraId="13BA0CFA" w14:textId="77777777" w:rsidR="00D336BE" w:rsidRPr="002D6F7D" w:rsidRDefault="00D336BE" w:rsidP="00D336BE">
      <w:pPr>
        <w:pStyle w:val="ListParagraph"/>
        <w:widowControl/>
        <w:tabs>
          <w:tab w:val="left" w:pos="720"/>
          <w:tab w:val="left" w:pos="4320"/>
        </w:tabs>
        <w:spacing w:line="360" w:lineRule="auto"/>
        <w:ind w:left="90"/>
        <w:contextualSpacing/>
        <w:rPr>
          <w:rFonts w:ascii="Arial" w:hAnsi="Arial" w:cs="Arial"/>
          <w:b/>
          <w:szCs w:val="24"/>
        </w:rPr>
      </w:pPr>
      <w:r>
        <w:rPr>
          <w:rFonts w:ascii="Times New Roman" w:hAnsi="Times New Roman"/>
          <w:szCs w:val="24"/>
        </w:rPr>
        <w:br w:type="page"/>
      </w:r>
      <w:r>
        <w:rPr>
          <w:rFonts w:ascii="Times New Roman" w:hAnsi="Times New Roman"/>
          <w:sz w:val="20"/>
        </w:rPr>
        <w:lastRenderedPageBreak/>
        <w:t>Ch. 1, Solutions, Exercise 1-1</w:t>
      </w:r>
      <w:r w:rsidR="0064693B">
        <w:rPr>
          <w:rFonts w:ascii="Times New Roman" w:hAnsi="Times New Roman"/>
          <w:sz w:val="20"/>
        </w:rPr>
        <w:t>8</w:t>
      </w:r>
      <w:r>
        <w:rPr>
          <w:rFonts w:ascii="Times New Roman" w:hAnsi="Times New Roman"/>
          <w:sz w:val="20"/>
        </w:rPr>
        <w:t xml:space="preserve"> (Cont’d)</w:t>
      </w:r>
    </w:p>
    <w:p w14:paraId="63908C83" w14:textId="77777777" w:rsidR="00D336BE" w:rsidRDefault="00D336BE" w:rsidP="00D336BE">
      <w:pPr>
        <w:pStyle w:val="ListParagraph"/>
        <w:widowControl/>
        <w:tabs>
          <w:tab w:val="left" w:pos="1440"/>
          <w:tab w:val="left" w:pos="4320"/>
        </w:tabs>
        <w:ind w:left="1440"/>
        <w:contextualSpacing/>
        <w:rPr>
          <w:rFonts w:ascii="Times New Roman" w:hAnsi="Times New Roman"/>
          <w:szCs w:val="24"/>
        </w:rPr>
      </w:pPr>
    </w:p>
    <w:p w14:paraId="3B6B788C" w14:textId="1B6240CA" w:rsidR="00D40380" w:rsidRPr="00D336BE" w:rsidRDefault="00D40380" w:rsidP="00D336BE">
      <w:pPr>
        <w:pStyle w:val="ListParagraph"/>
        <w:widowControl/>
        <w:numPr>
          <w:ilvl w:val="0"/>
          <w:numId w:val="32"/>
        </w:numPr>
        <w:tabs>
          <w:tab w:val="left" w:pos="1440"/>
          <w:tab w:val="left" w:pos="4320"/>
        </w:tabs>
        <w:ind w:left="1440"/>
        <w:contextualSpacing/>
        <w:rPr>
          <w:rFonts w:ascii="Times New Roman" w:hAnsi="Times New Roman"/>
          <w:szCs w:val="24"/>
        </w:rPr>
      </w:pPr>
      <w:r w:rsidRPr="00D336BE">
        <w:rPr>
          <w:rFonts w:ascii="Times New Roman" w:hAnsi="Times New Roman"/>
          <w:szCs w:val="24"/>
        </w:rPr>
        <w:t>Denver uses net position rather than net assets and divides the net position into net investment in capital assets, restricted</w:t>
      </w:r>
      <w:r w:rsidR="00D336BE">
        <w:rPr>
          <w:rFonts w:ascii="Times New Roman" w:hAnsi="Times New Roman"/>
          <w:szCs w:val="24"/>
        </w:rPr>
        <w:t>,</w:t>
      </w:r>
      <w:r w:rsidRPr="00D336BE">
        <w:rPr>
          <w:rFonts w:ascii="Times New Roman" w:hAnsi="Times New Roman"/>
          <w:szCs w:val="24"/>
        </w:rPr>
        <w:t xml:space="preserve"> and unrestricted</w:t>
      </w:r>
      <w:r w:rsidR="00211861">
        <w:rPr>
          <w:rFonts w:ascii="Times New Roman" w:hAnsi="Times New Roman"/>
          <w:szCs w:val="24"/>
        </w:rPr>
        <w:t xml:space="preserve">. </w:t>
      </w:r>
      <w:r w:rsidRPr="00D336BE">
        <w:rPr>
          <w:rFonts w:ascii="Times New Roman" w:hAnsi="Times New Roman"/>
          <w:szCs w:val="24"/>
        </w:rPr>
        <w:t xml:space="preserve">However, the </w:t>
      </w:r>
      <w:r w:rsidR="0071513F">
        <w:rPr>
          <w:rFonts w:ascii="Times New Roman" w:hAnsi="Times New Roman"/>
          <w:szCs w:val="24"/>
        </w:rPr>
        <w:t>PH</w:t>
      </w:r>
      <w:r w:rsidRPr="00D336BE">
        <w:rPr>
          <w:rFonts w:ascii="Times New Roman" w:hAnsi="Times New Roman"/>
          <w:szCs w:val="24"/>
        </w:rPr>
        <w:t>A uses the term net assets and divides the net assets into</w:t>
      </w:r>
      <w:r w:rsidR="00B01390">
        <w:rPr>
          <w:rFonts w:ascii="Times New Roman" w:hAnsi="Times New Roman"/>
          <w:szCs w:val="24"/>
        </w:rPr>
        <w:t xml:space="preserve"> net assets with donor restrictions and net assets without donor restrictions.</w:t>
      </w:r>
    </w:p>
    <w:p w14:paraId="24FC6F79" w14:textId="77777777" w:rsidR="002F0CC0" w:rsidRPr="00D336BE" w:rsidRDefault="002F0CC0" w:rsidP="00D336BE">
      <w:pPr>
        <w:pStyle w:val="ListParagraph"/>
        <w:widowControl/>
        <w:tabs>
          <w:tab w:val="left" w:pos="1440"/>
          <w:tab w:val="left" w:pos="4320"/>
        </w:tabs>
        <w:ind w:left="1440"/>
        <w:contextualSpacing/>
        <w:rPr>
          <w:rFonts w:ascii="Times New Roman" w:hAnsi="Times New Roman"/>
          <w:szCs w:val="24"/>
        </w:rPr>
      </w:pPr>
    </w:p>
    <w:p w14:paraId="034D3BEB" w14:textId="77777777" w:rsidR="00D40380" w:rsidRPr="00D336BE" w:rsidRDefault="00D40380" w:rsidP="00D336BE">
      <w:pPr>
        <w:pStyle w:val="ListParagraph"/>
        <w:widowControl/>
        <w:numPr>
          <w:ilvl w:val="0"/>
          <w:numId w:val="35"/>
        </w:numPr>
        <w:tabs>
          <w:tab w:val="left" w:pos="1080"/>
          <w:tab w:val="left" w:pos="4320"/>
        </w:tabs>
        <w:contextualSpacing/>
        <w:rPr>
          <w:rFonts w:ascii="Times New Roman" w:hAnsi="Times New Roman"/>
          <w:szCs w:val="24"/>
        </w:rPr>
      </w:pPr>
      <w:r w:rsidRPr="00D336BE">
        <w:rPr>
          <w:rFonts w:ascii="Times New Roman" w:hAnsi="Times New Roman"/>
          <w:szCs w:val="24"/>
        </w:rPr>
        <w:t xml:space="preserve">Other than the name there are very few similarities between Denver’s Statement of Activities and the </w:t>
      </w:r>
      <w:r w:rsidR="0071513F">
        <w:rPr>
          <w:rFonts w:ascii="Times New Roman" w:hAnsi="Times New Roman"/>
          <w:szCs w:val="24"/>
        </w:rPr>
        <w:t>PHA</w:t>
      </w:r>
      <w:r w:rsidRPr="00D336BE">
        <w:rPr>
          <w:rFonts w:ascii="Times New Roman" w:hAnsi="Times New Roman"/>
          <w:szCs w:val="24"/>
        </w:rPr>
        <w:t>’s Statement of Activities. Listed below are some similarities and differences.</w:t>
      </w:r>
    </w:p>
    <w:p w14:paraId="45005A5F" w14:textId="77777777" w:rsidR="00D40380" w:rsidRPr="00D336BE" w:rsidRDefault="00D40380" w:rsidP="00D336BE">
      <w:pPr>
        <w:pStyle w:val="ListParagraph"/>
        <w:tabs>
          <w:tab w:val="left" w:pos="4320"/>
        </w:tabs>
        <w:ind w:left="1080"/>
        <w:rPr>
          <w:rFonts w:ascii="Times New Roman" w:hAnsi="Times New Roman"/>
          <w:szCs w:val="24"/>
        </w:rPr>
      </w:pPr>
    </w:p>
    <w:p w14:paraId="3997CA9A" w14:textId="77777777" w:rsidR="00D40380" w:rsidRPr="00D336BE" w:rsidRDefault="00D40380" w:rsidP="00D336BE">
      <w:pPr>
        <w:pStyle w:val="ListParagraph"/>
        <w:tabs>
          <w:tab w:val="left" w:pos="4320"/>
        </w:tabs>
        <w:ind w:left="1080"/>
        <w:rPr>
          <w:rFonts w:ascii="Times New Roman" w:hAnsi="Times New Roman"/>
          <w:szCs w:val="24"/>
        </w:rPr>
      </w:pPr>
      <w:r w:rsidRPr="00D336BE">
        <w:rPr>
          <w:rFonts w:ascii="Times New Roman" w:hAnsi="Times New Roman"/>
          <w:szCs w:val="24"/>
        </w:rPr>
        <w:t>Similarities</w:t>
      </w:r>
    </w:p>
    <w:p w14:paraId="0F44497E" w14:textId="6EC21030" w:rsidR="00D40380" w:rsidRPr="00D336BE" w:rsidRDefault="00D40380" w:rsidP="00D336BE">
      <w:pPr>
        <w:pStyle w:val="ListParagraph"/>
        <w:widowControl/>
        <w:numPr>
          <w:ilvl w:val="0"/>
          <w:numId w:val="33"/>
        </w:numPr>
        <w:tabs>
          <w:tab w:val="left" w:pos="1440"/>
          <w:tab w:val="left" w:pos="4320"/>
        </w:tabs>
        <w:ind w:left="1440"/>
        <w:contextualSpacing/>
        <w:rPr>
          <w:rFonts w:ascii="Times New Roman" w:hAnsi="Times New Roman"/>
          <w:szCs w:val="24"/>
        </w:rPr>
      </w:pPr>
      <w:r w:rsidRPr="00D336BE">
        <w:rPr>
          <w:rFonts w:ascii="Times New Roman" w:hAnsi="Times New Roman"/>
          <w:szCs w:val="24"/>
        </w:rPr>
        <w:t>Both use the terms revenues and expenses</w:t>
      </w:r>
      <w:r w:rsidR="000C0D52">
        <w:rPr>
          <w:rFonts w:ascii="Times New Roman" w:hAnsi="Times New Roman"/>
          <w:szCs w:val="24"/>
        </w:rPr>
        <w:t>.</w:t>
      </w:r>
    </w:p>
    <w:p w14:paraId="49C42E8E" w14:textId="25F3EBB0" w:rsidR="00D40380" w:rsidRPr="00D336BE" w:rsidRDefault="00D40380" w:rsidP="00D336BE">
      <w:pPr>
        <w:pStyle w:val="ListParagraph"/>
        <w:widowControl/>
        <w:numPr>
          <w:ilvl w:val="0"/>
          <w:numId w:val="33"/>
        </w:numPr>
        <w:tabs>
          <w:tab w:val="left" w:pos="1440"/>
          <w:tab w:val="left" w:pos="4320"/>
        </w:tabs>
        <w:ind w:left="1440"/>
        <w:contextualSpacing/>
        <w:rPr>
          <w:rFonts w:ascii="Times New Roman" w:hAnsi="Times New Roman"/>
          <w:szCs w:val="24"/>
        </w:rPr>
      </w:pPr>
      <w:r w:rsidRPr="00D336BE">
        <w:rPr>
          <w:rFonts w:ascii="Times New Roman" w:hAnsi="Times New Roman"/>
          <w:szCs w:val="24"/>
        </w:rPr>
        <w:t>Both list revenues by sources and expenses by function</w:t>
      </w:r>
      <w:r w:rsidR="000C0D52">
        <w:rPr>
          <w:rFonts w:ascii="Times New Roman" w:hAnsi="Times New Roman"/>
          <w:szCs w:val="24"/>
        </w:rPr>
        <w:t>.</w:t>
      </w:r>
    </w:p>
    <w:p w14:paraId="063AD7E1" w14:textId="19A5884C" w:rsidR="00D40380" w:rsidRPr="00D336BE" w:rsidRDefault="00D40380" w:rsidP="00D336BE">
      <w:pPr>
        <w:pStyle w:val="ListParagraph"/>
        <w:widowControl/>
        <w:numPr>
          <w:ilvl w:val="0"/>
          <w:numId w:val="33"/>
        </w:numPr>
        <w:tabs>
          <w:tab w:val="left" w:pos="1440"/>
          <w:tab w:val="left" w:pos="4320"/>
        </w:tabs>
        <w:ind w:left="1440"/>
        <w:contextualSpacing/>
        <w:rPr>
          <w:rFonts w:ascii="Times New Roman" w:hAnsi="Times New Roman"/>
          <w:szCs w:val="24"/>
        </w:rPr>
      </w:pPr>
      <w:r w:rsidRPr="00D336BE">
        <w:rPr>
          <w:rFonts w:ascii="Times New Roman" w:hAnsi="Times New Roman"/>
          <w:szCs w:val="24"/>
        </w:rPr>
        <w:t>Both add beginning net assets/position to the change in net assets/position to arrive at</w:t>
      </w:r>
      <w:r w:rsidR="000C0D52">
        <w:rPr>
          <w:rFonts w:ascii="Times New Roman" w:hAnsi="Times New Roman"/>
          <w:szCs w:val="24"/>
        </w:rPr>
        <w:t xml:space="preserve"> the ending net assets/position.</w:t>
      </w:r>
    </w:p>
    <w:p w14:paraId="1A78817F" w14:textId="77777777" w:rsidR="002F0CC0" w:rsidRPr="00D336BE" w:rsidRDefault="002F0CC0" w:rsidP="00D336BE">
      <w:pPr>
        <w:pStyle w:val="ListParagraph"/>
        <w:widowControl/>
        <w:tabs>
          <w:tab w:val="left" w:pos="1440"/>
          <w:tab w:val="left" w:pos="4320"/>
        </w:tabs>
        <w:ind w:left="1440"/>
        <w:contextualSpacing/>
        <w:rPr>
          <w:rFonts w:ascii="Times New Roman" w:hAnsi="Times New Roman"/>
          <w:szCs w:val="24"/>
        </w:rPr>
      </w:pPr>
    </w:p>
    <w:p w14:paraId="1C0CA5CD" w14:textId="77777777" w:rsidR="00D40380" w:rsidRPr="00D336BE" w:rsidRDefault="00D40380" w:rsidP="00D336BE">
      <w:pPr>
        <w:tabs>
          <w:tab w:val="left" w:pos="4320"/>
        </w:tabs>
        <w:ind w:left="1080"/>
        <w:rPr>
          <w:rFonts w:ascii="Times New Roman" w:hAnsi="Times New Roman"/>
          <w:szCs w:val="24"/>
        </w:rPr>
      </w:pPr>
      <w:r w:rsidRPr="00D336BE">
        <w:rPr>
          <w:rFonts w:ascii="Times New Roman" w:hAnsi="Times New Roman"/>
          <w:szCs w:val="24"/>
        </w:rPr>
        <w:t>Dissimilarities</w:t>
      </w:r>
    </w:p>
    <w:p w14:paraId="2C4179F2" w14:textId="2327E4DB" w:rsidR="00D40380" w:rsidRPr="00D336BE" w:rsidRDefault="00D40380" w:rsidP="00D336BE">
      <w:pPr>
        <w:pStyle w:val="ListParagraph"/>
        <w:widowControl/>
        <w:numPr>
          <w:ilvl w:val="0"/>
          <w:numId w:val="34"/>
        </w:numPr>
        <w:tabs>
          <w:tab w:val="left" w:pos="1440"/>
          <w:tab w:val="left" w:pos="4320"/>
        </w:tabs>
        <w:ind w:left="1440"/>
        <w:contextualSpacing/>
        <w:rPr>
          <w:rFonts w:ascii="Times New Roman" w:hAnsi="Times New Roman"/>
          <w:szCs w:val="24"/>
        </w:rPr>
      </w:pPr>
      <w:r w:rsidRPr="00D336BE">
        <w:rPr>
          <w:rFonts w:ascii="Times New Roman" w:hAnsi="Times New Roman"/>
          <w:szCs w:val="24"/>
        </w:rPr>
        <w:t>Denver divides its revenues into program revenues (charges for services, operating grants and contributions, and capital grants and cont</w:t>
      </w:r>
      <w:r w:rsidR="000C0D52">
        <w:rPr>
          <w:rFonts w:ascii="Times New Roman" w:hAnsi="Times New Roman"/>
          <w:szCs w:val="24"/>
        </w:rPr>
        <w:t>ributions) and general revenues, whereas</w:t>
      </w:r>
      <w:r w:rsidRPr="00D336BE">
        <w:rPr>
          <w:rFonts w:ascii="Times New Roman" w:hAnsi="Times New Roman"/>
          <w:szCs w:val="24"/>
        </w:rPr>
        <w:t xml:space="preserve"> the </w:t>
      </w:r>
      <w:r w:rsidR="0071513F">
        <w:rPr>
          <w:rFonts w:ascii="Times New Roman" w:hAnsi="Times New Roman"/>
          <w:szCs w:val="24"/>
        </w:rPr>
        <w:t>PH</w:t>
      </w:r>
      <w:r w:rsidRPr="00D336BE">
        <w:rPr>
          <w:rFonts w:ascii="Times New Roman" w:hAnsi="Times New Roman"/>
          <w:szCs w:val="24"/>
        </w:rPr>
        <w:t>A divides its revenues into contributions and grants, and fees from exchange transactions.</w:t>
      </w:r>
    </w:p>
    <w:p w14:paraId="66F015E6" w14:textId="77777777" w:rsidR="00D40380" w:rsidRPr="00D336BE" w:rsidRDefault="00D40380" w:rsidP="00D336BE">
      <w:pPr>
        <w:pStyle w:val="ListParagraph"/>
        <w:widowControl/>
        <w:numPr>
          <w:ilvl w:val="0"/>
          <w:numId w:val="34"/>
        </w:numPr>
        <w:tabs>
          <w:tab w:val="left" w:pos="1440"/>
          <w:tab w:val="left" w:pos="4320"/>
        </w:tabs>
        <w:ind w:left="1440"/>
        <w:contextualSpacing/>
        <w:rPr>
          <w:rFonts w:ascii="Times New Roman" w:hAnsi="Times New Roman"/>
          <w:szCs w:val="24"/>
        </w:rPr>
      </w:pPr>
      <w:r w:rsidRPr="00D336BE">
        <w:rPr>
          <w:rFonts w:ascii="Times New Roman" w:hAnsi="Times New Roman"/>
          <w:szCs w:val="24"/>
        </w:rPr>
        <w:t xml:space="preserve">The </w:t>
      </w:r>
      <w:r w:rsidR="0071513F">
        <w:rPr>
          <w:rFonts w:ascii="Times New Roman" w:hAnsi="Times New Roman"/>
          <w:szCs w:val="24"/>
        </w:rPr>
        <w:t>PH</w:t>
      </w:r>
      <w:r w:rsidRPr="00D336BE">
        <w:rPr>
          <w:rFonts w:ascii="Times New Roman" w:hAnsi="Times New Roman"/>
          <w:szCs w:val="24"/>
        </w:rPr>
        <w:t>A divides its expenses into program activities and support</w:t>
      </w:r>
      <w:r w:rsidR="0071513F">
        <w:rPr>
          <w:rFonts w:ascii="Times New Roman" w:hAnsi="Times New Roman"/>
          <w:szCs w:val="24"/>
        </w:rPr>
        <w:t>ing</w:t>
      </w:r>
      <w:r w:rsidRPr="00D336BE">
        <w:rPr>
          <w:rFonts w:ascii="Times New Roman" w:hAnsi="Times New Roman"/>
          <w:szCs w:val="24"/>
        </w:rPr>
        <w:t xml:space="preserve"> </w:t>
      </w:r>
      <w:r w:rsidR="0071513F">
        <w:rPr>
          <w:rFonts w:ascii="Times New Roman" w:hAnsi="Times New Roman"/>
          <w:szCs w:val="24"/>
        </w:rPr>
        <w:t>servic</w:t>
      </w:r>
      <w:r w:rsidRPr="00D336BE">
        <w:rPr>
          <w:rFonts w:ascii="Times New Roman" w:hAnsi="Times New Roman"/>
          <w:szCs w:val="24"/>
        </w:rPr>
        <w:t>es; whereas, Denver does not make this distinction.</w:t>
      </w:r>
    </w:p>
    <w:p w14:paraId="2385025B" w14:textId="27AD0E2E" w:rsidR="002F0CC0" w:rsidRPr="00D336BE" w:rsidRDefault="00D40380" w:rsidP="00D336BE">
      <w:pPr>
        <w:pStyle w:val="ListParagraph"/>
        <w:widowControl/>
        <w:numPr>
          <w:ilvl w:val="0"/>
          <w:numId w:val="34"/>
        </w:numPr>
        <w:tabs>
          <w:tab w:val="left" w:pos="1440"/>
          <w:tab w:val="left" w:pos="4320"/>
        </w:tabs>
        <w:ind w:left="1440"/>
        <w:contextualSpacing/>
        <w:rPr>
          <w:rFonts w:ascii="Times New Roman" w:hAnsi="Times New Roman"/>
          <w:szCs w:val="24"/>
        </w:rPr>
      </w:pPr>
      <w:r w:rsidRPr="00D336BE">
        <w:rPr>
          <w:rFonts w:ascii="Times New Roman" w:hAnsi="Times New Roman"/>
          <w:szCs w:val="24"/>
        </w:rPr>
        <w:t>The general format of the statements is different with Denver starting the statement by listing expenses from which it deducts program revenues and general revenues</w:t>
      </w:r>
      <w:r w:rsidR="00211861">
        <w:rPr>
          <w:rFonts w:ascii="Times New Roman" w:hAnsi="Times New Roman"/>
          <w:szCs w:val="24"/>
        </w:rPr>
        <w:t xml:space="preserve">. </w:t>
      </w:r>
      <w:r w:rsidR="00D336BE">
        <w:rPr>
          <w:rFonts w:ascii="Times New Roman" w:hAnsi="Times New Roman"/>
          <w:szCs w:val="24"/>
        </w:rPr>
        <w:t>T</w:t>
      </w:r>
      <w:r w:rsidRPr="00D336BE">
        <w:rPr>
          <w:rFonts w:ascii="Times New Roman" w:hAnsi="Times New Roman"/>
          <w:szCs w:val="24"/>
        </w:rPr>
        <w:t xml:space="preserve">he </w:t>
      </w:r>
      <w:r w:rsidR="0071513F">
        <w:rPr>
          <w:rFonts w:ascii="Times New Roman" w:hAnsi="Times New Roman"/>
          <w:szCs w:val="24"/>
        </w:rPr>
        <w:t>PH</w:t>
      </w:r>
      <w:r w:rsidRPr="00D336BE">
        <w:rPr>
          <w:rFonts w:ascii="Times New Roman" w:hAnsi="Times New Roman"/>
          <w:szCs w:val="24"/>
        </w:rPr>
        <w:t>A uses the traditional format, starting with revenues and deducting expenses.</w:t>
      </w:r>
    </w:p>
    <w:p w14:paraId="40B822D1" w14:textId="77777777" w:rsidR="00D40380" w:rsidRPr="00D336BE" w:rsidRDefault="00D40380" w:rsidP="00D336BE">
      <w:pPr>
        <w:pStyle w:val="ListParagraph"/>
        <w:widowControl/>
        <w:numPr>
          <w:ilvl w:val="0"/>
          <w:numId w:val="34"/>
        </w:numPr>
        <w:tabs>
          <w:tab w:val="left" w:pos="1440"/>
          <w:tab w:val="left" w:pos="4320"/>
        </w:tabs>
        <w:ind w:left="1440"/>
        <w:contextualSpacing/>
        <w:rPr>
          <w:rFonts w:ascii="Times New Roman" w:hAnsi="Times New Roman"/>
          <w:szCs w:val="24"/>
        </w:rPr>
      </w:pPr>
      <w:r w:rsidRPr="00D336BE">
        <w:rPr>
          <w:rFonts w:ascii="Times New Roman" w:hAnsi="Times New Roman"/>
          <w:szCs w:val="24"/>
        </w:rPr>
        <w:t>As with the statement of net position, Denver includes separate sections for governmental activities, business-type activities</w:t>
      </w:r>
      <w:r w:rsidR="001F2C71">
        <w:rPr>
          <w:rFonts w:ascii="Times New Roman" w:hAnsi="Times New Roman"/>
          <w:szCs w:val="24"/>
        </w:rPr>
        <w:t>,</w:t>
      </w:r>
      <w:r w:rsidRPr="00D336BE">
        <w:rPr>
          <w:rFonts w:ascii="Times New Roman" w:hAnsi="Times New Roman"/>
          <w:szCs w:val="24"/>
        </w:rPr>
        <w:t xml:space="preserve"> and component units.</w:t>
      </w:r>
    </w:p>
    <w:p w14:paraId="731C89E2" w14:textId="38F1F6D7" w:rsidR="00D40380" w:rsidRPr="00D336BE" w:rsidRDefault="00D40380" w:rsidP="00D336BE">
      <w:pPr>
        <w:pStyle w:val="ListParagraph"/>
        <w:widowControl/>
        <w:numPr>
          <w:ilvl w:val="0"/>
          <w:numId w:val="34"/>
        </w:numPr>
        <w:tabs>
          <w:tab w:val="left" w:pos="1440"/>
          <w:tab w:val="left" w:pos="4320"/>
        </w:tabs>
        <w:ind w:left="1440"/>
        <w:contextualSpacing/>
        <w:rPr>
          <w:rFonts w:ascii="Times New Roman" w:hAnsi="Times New Roman"/>
          <w:szCs w:val="24"/>
        </w:rPr>
      </w:pPr>
      <w:r w:rsidRPr="00D336BE">
        <w:rPr>
          <w:rFonts w:ascii="Times New Roman" w:hAnsi="Times New Roman"/>
          <w:szCs w:val="24"/>
        </w:rPr>
        <w:t xml:space="preserve">The </w:t>
      </w:r>
      <w:r w:rsidR="0071513F">
        <w:rPr>
          <w:rFonts w:ascii="Times New Roman" w:hAnsi="Times New Roman"/>
          <w:szCs w:val="24"/>
        </w:rPr>
        <w:t>PH</w:t>
      </w:r>
      <w:r w:rsidRPr="00D336BE">
        <w:rPr>
          <w:rFonts w:ascii="Times New Roman" w:hAnsi="Times New Roman"/>
          <w:szCs w:val="24"/>
        </w:rPr>
        <w:t>A includes separate columns showing the activity in each of its net asset components –</w:t>
      </w:r>
      <w:r w:rsidR="0071513F">
        <w:rPr>
          <w:rFonts w:ascii="Times New Roman" w:hAnsi="Times New Roman"/>
          <w:szCs w:val="24"/>
        </w:rPr>
        <w:t xml:space="preserve"> net assets with donor restrictions and net assets without donor restrictions</w:t>
      </w:r>
      <w:r w:rsidR="00211861">
        <w:rPr>
          <w:rFonts w:ascii="Times New Roman" w:hAnsi="Times New Roman"/>
          <w:szCs w:val="24"/>
        </w:rPr>
        <w:t xml:space="preserve">. </w:t>
      </w:r>
      <w:r w:rsidRPr="00D336BE">
        <w:rPr>
          <w:rFonts w:ascii="Times New Roman" w:hAnsi="Times New Roman"/>
          <w:szCs w:val="24"/>
        </w:rPr>
        <w:t>Denver does not show activity by net position component.</w:t>
      </w:r>
      <w:r w:rsidR="00B01390">
        <w:rPr>
          <w:rFonts w:ascii="Times New Roman" w:hAnsi="Times New Roman"/>
          <w:szCs w:val="24"/>
        </w:rPr>
        <w:t xml:space="preserve"> </w:t>
      </w:r>
    </w:p>
    <w:p w14:paraId="28E29AC4" w14:textId="77777777" w:rsidR="00BB4E70" w:rsidRDefault="00BB4E70" w:rsidP="00D40380">
      <w:pPr>
        <w:pStyle w:val="ListParagraph"/>
        <w:widowControl/>
        <w:tabs>
          <w:tab w:val="left" w:pos="1440"/>
          <w:tab w:val="left" w:pos="4320"/>
        </w:tabs>
        <w:ind w:left="1440"/>
        <w:contextualSpacing/>
        <w:rPr>
          <w:rFonts w:ascii="Arial" w:hAnsi="Arial" w:cs="Arial"/>
          <w:b/>
          <w:szCs w:val="24"/>
        </w:rPr>
      </w:pPr>
    </w:p>
    <w:p w14:paraId="185807D4" w14:textId="77777777" w:rsidR="00BB4E70"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Pr>
          <w:rFonts w:ascii="Times New Roman" w:hAnsi="Times New Roman"/>
          <w:b/>
        </w:rPr>
        <w:t xml:space="preserve">General Problem Information: </w:t>
      </w:r>
      <w:r w:rsidR="00961EFE">
        <w:rPr>
          <w:rFonts w:ascii="Times New Roman" w:hAnsi="Times New Roman"/>
        </w:rPr>
        <w:t>Financial Statement Differences</w:t>
      </w:r>
    </w:p>
    <w:p w14:paraId="04311374" w14:textId="5AA1F3D2" w:rsidR="00BB4E70"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961EFE">
        <w:rPr>
          <w:rFonts w:ascii="Times New Roman" w:hAnsi="Times New Roman"/>
        </w:rPr>
        <w:t>1-4</w:t>
      </w:r>
    </w:p>
    <w:p w14:paraId="69C40EE6" w14:textId="18F859BF" w:rsidR="00961EFE" w:rsidRDefault="00961EFE" w:rsidP="00961EFE">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1-5</w:t>
      </w:r>
    </w:p>
    <w:p w14:paraId="217C6B84" w14:textId="77777777" w:rsidR="00961EFE"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BB5515">
        <w:rPr>
          <w:rFonts w:ascii="Times New Roman" w:hAnsi="Times New Roman"/>
          <w:b/>
        </w:rPr>
        <w:t>Topic:</w:t>
      </w:r>
      <w:r>
        <w:rPr>
          <w:rFonts w:ascii="Times New Roman" w:hAnsi="Times New Roman"/>
        </w:rPr>
        <w:t xml:space="preserve"> </w:t>
      </w:r>
      <w:r w:rsidR="00961EFE">
        <w:rPr>
          <w:rFonts w:ascii="Times New Roman" w:hAnsi="Times New Roman"/>
        </w:rPr>
        <w:t xml:space="preserve">Financial Reporting </w:t>
      </w:r>
      <w:r w:rsidR="00C60476">
        <w:rPr>
          <w:rFonts w:ascii="Times New Roman" w:hAnsi="Times New Roman"/>
        </w:rPr>
        <w:t>o</w:t>
      </w:r>
      <w:r w:rsidR="00961EFE">
        <w:rPr>
          <w:rFonts w:ascii="Times New Roman" w:hAnsi="Times New Roman"/>
        </w:rPr>
        <w:t>f State and Local Governments</w:t>
      </w:r>
      <w:r w:rsidR="00C60476">
        <w:rPr>
          <w:rFonts w:ascii="Times New Roman" w:hAnsi="Times New Roman"/>
        </w:rPr>
        <w:t>; Financial Reporting of</w:t>
      </w:r>
      <w:r w:rsidR="00961EFE">
        <w:rPr>
          <w:rFonts w:ascii="Times New Roman" w:hAnsi="Times New Roman"/>
        </w:rPr>
        <w:t xml:space="preserve"> Not-for-profit Organizations</w:t>
      </w:r>
    </w:p>
    <w:p w14:paraId="3D357840" w14:textId="76D05DCD" w:rsidR="00961EFE" w:rsidRPr="00961EFE"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00961EFE">
        <w:rPr>
          <w:rFonts w:ascii="Times New Roman" w:hAnsi="Times New Roman"/>
        </w:rPr>
        <w:t>Analyze</w:t>
      </w:r>
    </w:p>
    <w:p w14:paraId="47530C29" w14:textId="77777777" w:rsidR="00BB4E70" w:rsidRPr="00C55DED"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 xml:space="preserve">AACSB: </w:t>
      </w:r>
      <w:r w:rsidR="00E103C7">
        <w:rPr>
          <w:rFonts w:ascii="Times New Roman" w:hAnsi="Times New Roman"/>
        </w:rPr>
        <w:t>Knowledge Application</w:t>
      </w:r>
      <w:r w:rsidRPr="00C55DED">
        <w:rPr>
          <w:rFonts w:ascii="Times New Roman" w:hAnsi="Times New Roman"/>
        </w:rPr>
        <w:t>,</w:t>
      </w:r>
      <w:r>
        <w:rPr>
          <w:rFonts w:ascii="Times New Roman" w:hAnsi="Times New Roman"/>
          <w:b/>
        </w:rPr>
        <w:t xml:space="preserve"> </w:t>
      </w:r>
      <w:r w:rsidRPr="00C55DED">
        <w:rPr>
          <w:rFonts w:ascii="Times New Roman" w:hAnsi="Times New Roman"/>
        </w:rPr>
        <w:t>AICPA: FN Reporting</w:t>
      </w:r>
    </w:p>
    <w:p w14:paraId="580663B9" w14:textId="77777777" w:rsidR="0026101F" w:rsidRDefault="00BB4E70" w:rsidP="00C23B87">
      <w:pPr>
        <w:tabs>
          <w:tab w:val="left" w:pos="-1440"/>
          <w:tab w:val="left" w:pos="-720"/>
          <w:tab w:val="left" w:pos="864"/>
          <w:tab w:val="left" w:pos="990"/>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b/>
          <w:szCs w:val="24"/>
        </w:rPr>
      </w:pPr>
      <w:r w:rsidRPr="00BB5515">
        <w:rPr>
          <w:rFonts w:ascii="Times New Roman" w:hAnsi="Times New Roman"/>
          <w:b/>
        </w:rPr>
        <w:t>Level of Difficulty</w:t>
      </w:r>
      <w:r>
        <w:rPr>
          <w:rFonts w:ascii="Times New Roman" w:hAnsi="Times New Roman"/>
          <w:b/>
        </w:rPr>
        <w:t xml:space="preserve">: </w:t>
      </w:r>
      <w:r w:rsidR="00961EFE">
        <w:rPr>
          <w:rFonts w:ascii="Times New Roman" w:hAnsi="Times New Roman"/>
        </w:rPr>
        <w:t>Hard</w:t>
      </w:r>
    </w:p>
    <w:p w14:paraId="3314395D" w14:textId="308DE626" w:rsidR="00D336BE" w:rsidRPr="008E3BCE" w:rsidRDefault="00D336BE" w:rsidP="008E3BCE">
      <w:pPr>
        <w:pStyle w:val="ListParagraph"/>
        <w:widowControl/>
        <w:tabs>
          <w:tab w:val="left" w:pos="0"/>
          <w:tab w:val="left" w:pos="4320"/>
        </w:tabs>
        <w:spacing w:line="360" w:lineRule="auto"/>
        <w:ind w:left="0"/>
        <w:contextualSpacing/>
        <w:rPr>
          <w:rFonts w:ascii="Arial" w:hAnsi="Arial" w:cs="Arial"/>
          <w:b/>
          <w:szCs w:val="24"/>
        </w:rPr>
      </w:pPr>
      <w:r>
        <w:br w:type="page"/>
      </w:r>
      <w:r>
        <w:rPr>
          <w:rFonts w:ascii="Times New Roman" w:hAnsi="Times New Roman"/>
          <w:sz w:val="20"/>
        </w:rPr>
        <w:lastRenderedPageBreak/>
        <w:t>Ch. 1, Solutions (Cont’d)</w:t>
      </w:r>
    </w:p>
    <w:p w14:paraId="29E9799B" w14:textId="77777777" w:rsidR="00820F18" w:rsidRDefault="00820F18" w:rsidP="00820F18">
      <w:pPr>
        <w:pStyle w:val="BodyTextIndent2"/>
        <w:tabs>
          <w:tab w:val="clear" w:pos="0"/>
          <w:tab w:val="clear" w:pos="720"/>
          <w:tab w:val="clear" w:pos="1008"/>
          <w:tab w:val="clear" w:pos="1152"/>
          <w:tab w:val="clear" w:pos="1296"/>
          <w:tab w:val="clear" w:pos="1584"/>
          <w:tab w:val="clear" w:pos="1728"/>
          <w:tab w:val="clear" w:pos="1872"/>
          <w:tab w:val="clear" w:pos="2016"/>
          <w:tab w:val="clear" w:pos="2160"/>
          <w:tab w:val="clear" w:pos="2304"/>
          <w:tab w:val="clear" w:pos="2448"/>
          <w:tab w:val="clear" w:pos="2592"/>
          <w:tab w:val="clear" w:pos="2736"/>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r>
        <w:t>1-</w:t>
      </w:r>
      <w:r w:rsidR="008B6D26">
        <w:t>1</w:t>
      </w:r>
      <w:r w:rsidR="005C1550">
        <w:t>9</w:t>
      </w:r>
      <w:r>
        <w:t>.</w:t>
      </w:r>
      <w:r>
        <w:tab/>
        <w:t xml:space="preserve">1.  </w:t>
      </w:r>
      <w:r w:rsidR="008B6D26" w:rsidRPr="008B6D26">
        <w:rPr>
          <w:i/>
        </w:rPr>
        <w:t>c</w:t>
      </w:r>
      <w:r w:rsidRPr="008B6D26">
        <w:rPr>
          <w:i/>
        </w:rPr>
        <w:t>.</w:t>
      </w:r>
      <w:r>
        <w:tab/>
      </w:r>
      <w:r>
        <w:tab/>
      </w:r>
      <w:r>
        <w:tab/>
      </w:r>
      <w:r>
        <w:tab/>
        <w:t xml:space="preserve">  6.  </w:t>
      </w:r>
      <w:proofErr w:type="gramStart"/>
      <w:r w:rsidR="00C60476">
        <w:rPr>
          <w:i/>
        </w:rPr>
        <w:t>b</w:t>
      </w:r>
      <w:proofErr w:type="gramEnd"/>
      <w:r>
        <w:t>.</w:t>
      </w:r>
    </w:p>
    <w:p w14:paraId="7CEAFA75" w14:textId="77777777" w:rsidR="00820F18" w:rsidRDefault="00820F18" w:rsidP="00820F18">
      <w:pPr>
        <w:tabs>
          <w:tab w:val="left" w:pos="-1440"/>
          <w:tab w:val="left" w:pos="-720"/>
          <w:tab w:val="left" w:pos="3600"/>
          <w:tab w:val="left" w:pos="3870"/>
          <w:tab w:val="left" w:pos="10800"/>
        </w:tabs>
        <w:suppressAutoHyphens/>
        <w:ind w:left="1080" w:hanging="360"/>
        <w:rPr>
          <w:rFonts w:ascii="Times New Roman" w:hAnsi="Times New Roman"/>
        </w:rPr>
      </w:pPr>
      <w:r>
        <w:rPr>
          <w:rFonts w:ascii="Times New Roman" w:hAnsi="Times New Roman"/>
        </w:rPr>
        <w:t xml:space="preserve">2.  </w:t>
      </w:r>
      <w:proofErr w:type="gramStart"/>
      <w:r w:rsidR="008B6D26" w:rsidRPr="008B6D26">
        <w:rPr>
          <w:rFonts w:ascii="Times New Roman" w:hAnsi="Times New Roman"/>
          <w:i/>
        </w:rPr>
        <w:t>b</w:t>
      </w:r>
      <w:proofErr w:type="gramEnd"/>
      <w:r w:rsidRPr="008B6D26">
        <w:rPr>
          <w:rFonts w:ascii="Times New Roman" w:hAnsi="Times New Roman"/>
          <w:i/>
        </w:rPr>
        <w:t>.</w:t>
      </w:r>
      <w:r>
        <w:rPr>
          <w:rFonts w:ascii="Times New Roman" w:hAnsi="Times New Roman"/>
        </w:rPr>
        <w:tab/>
        <w:t xml:space="preserve">  7.  </w:t>
      </w:r>
      <w:proofErr w:type="gramStart"/>
      <w:r w:rsidR="00C60476">
        <w:rPr>
          <w:rFonts w:ascii="Times New Roman" w:hAnsi="Times New Roman"/>
          <w:i/>
        </w:rPr>
        <w:t>b</w:t>
      </w:r>
      <w:proofErr w:type="gramEnd"/>
      <w:r>
        <w:rPr>
          <w:rFonts w:ascii="Times New Roman" w:hAnsi="Times New Roman"/>
        </w:rPr>
        <w:t>.</w:t>
      </w:r>
    </w:p>
    <w:p w14:paraId="5D9761D3" w14:textId="77777777" w:rsidR="00820F18" w:rsidRDefault="00820F18" w:rsidP="00820F18">
      <w:pPr>
        <w:tabs>
          <w:tab w:val="left" w:pos="-1440"/>
          <w:tab w:val="left" w:pos="-720"/>
          <w:tab w:val="left" w:pos="3600"/>
          <w:tab w:val="left" w:pos="3870"/>
          <w:tab w:val="left" w:pos="10800"/>
        </w:tabs>
        <w:suppressAutoHyphens/>
        <w:ind w:left="1080" w:hanging="360"/>
        <w:rPr>
          <w:rFonts w:ascii="Times New Roman" w:hAnsi="Times New Roman"/>
        </w:rPr>
      </w:pPr>
      <w:r>
        <w:rPr>
          <w:rFonts w:ascii="Times New Roman" w:hAnsi="Times New Roman"/>
        </w:rPr>
        <w:t xml:space="preserve">3.  </w:t>
      </w:r>
      <w:proofErr w:type="gramStart"/>
      <w:r w:rsidR="00C609B2">
        <w:rPr>
          <w:rFonts w:ascii="Times New Roman" w:hAnsi="Times New Roman"/>
          <w:i/>
        </w:rPr>
        <w:t>b</w:t>
      </w:r>
      <w:proofErr w:type="gramEnd"/>
      <w:r>
        <w:rPr>
          <w:rFonts w:ascii="Times New Roman" w:hAnsi="Times New Roman"/>
        </w:rPr>
        <w:t>.</w:t>
      </w:r>
      <w:r>
        <w:rPr>
          <w:rFonts w:ascii="Times New Roman" w:hAnsi="Times New Roman"/>
        </w:rPr>
        <w:tab/>
        <w:t xml:space="preserve">  8.  </w:t>
      </w:r>
      <w:proofErr w:type="gramStart"/>
      <w:r w:rsidR="00C60476">
        <w:rPr>
          <w:rFonts w:ascii="Times New Roman" w:hAnsi="Times New Roman"/>
          <w:i/>
        </w:rPr>
        <w:t>d</w:t>
      </w:r>
      <w:proofErr w:type="gramEnd"/>
      <w:r w:rsidRPr="008B6D26">
        <w:rPr>
          <w:rFonts w:ascii="Times New Roman" w:hAnsi="Times New Roman"/>
          <w:i/>
        </w:rPr>
        <w:t>.</w:t>
      </w:r>
    </w:p>
    <w:p w14:paraId="1390B74B" w14:textId="77777777" w:rsidR="00820F18" w:rsidRDefault="00820F18" w:rsidP="00820F18">
      <w:pPr>
        <w:tabs>
          <w:tab w:val="left" w:pos="-1440"/>
          <w:tab w:val="left" w:pos="-720"/>
          <w:tab w:val="left" w:pos="3600"/>
          <w:tab w:val="left" w:pos="3870"/>
        </w:tabs>
        <w:suppressAutoHyphens/>
        <w:ind w:left="1080" w:hanging="360"/>
        <w:rPr>
          <w:rFonts w:ascii="Times New Roman" w:hAnsi="Times New Roman"/>
        </w:rPr>
      </w:pPr>
      <w:r>
        <w:rPr>
          <w:rFonts w:ascii="Times New Roman" w:hAnsi="Times New Roman"/>
        </w:rPr>
        <w:t xml:space="preserve">4.  </w:t>
      </w:r>
      <w:proofErr w:type="gramStart"/>
      <w:r w:rsidR="000500EE">
        <w:rPr>
          <w:rFonts w:ascii="Times New Roman" w:hAnsi="Times New Roman"/>
          <w:i/>
        </w:rPr>
        <w:t>d</w:t>
      </w:r>
      <w:proofErr w:type="gramEnd"/>
      <w:r>
        <w:rPr>
          <w:rFonts w:ascii="Times New Roman" w:hAnsi="Times New Roman"/>
        </w:rPr>
        <w:t>.</w:t>
      </w:r>
      <w:r>
        <w:rPr>
          <w:rFonts w:ascii="Times New Roman" w:hAnsi="Times New Roman"/>
        </w:rPr>
        <w:tab/>
        <w:t xml:space="preserve">  9.  </w:t>
      </w:r>
      <w:proofErr w:type="gramStart"/>
      <w:r w:rsidR="00C60476">
        <w:rPr>
          <w:rFonts w:ascii="Times New Roman" w:hAnsi="Times New Roman"/>
          <w:i/>
        </w:rPr>
        <w:t>c</w:t>
      </w:r>
      <w:proofErr w:type="gramEnd"/>
      <w:r>
        <w:rPr>
          <w:rFonts w:ascii="Times New Roman" w:hAnsi="Times New Roman"/>
        </w:rPr>
        <w:t>.</w:t>
      </w:r>
    </w:p>
    <w:p w14:paraId="31D47158" w14:textId="77777777" w:rsidR="00820F18" w:rsidRDefault="00820F18" w:rsidP="00820F18">
      <w:pPr>
        <w:tabs>
          <w:tab w:val="left" w:pos="-1440"/>
          <w:tab w:val="left" w:pos="-720"/>
          <w:tab w:val="left" w:pos="3600"/>
          <w:tab w:val="left" w:pos="3870"/>
          <w:tab w:val="left" w:pos="10800"/>
        </w:tabs>
        <w:suppressAutoHyphens/>
        <w:ind w:left="1080" w:hanging="360"/>
        <w:rPr>
          <w:rFonts w:ascii="Times New Roman" w:hAnsi="Times New Roman"/>
        </w:rPr>
      </w:pPr>
      <w:r>
        <w:rPr>
          <w:rFonts w:ascii="Times New Roman" w:hAnsi="Times New Roman"/>
        </w:rPr>
        <w:t xml:space="preserve">5.  </w:t>
      </w:r>
      <w:proofErr w:type="gramStart"/>
      <w:r w:rsidR="00C609B2">
        <w:rPr>
          <w:rFonts w:ascii="Times New Roman" w:hAnsi="Times New Roman"/>
          <w:i/>
        </w:rPr>
        <w:t>c</w:t>
      </w:r>
      <w:proofErr w:type="gramEnd"/>
      <w:r>
        <w:rPr>
          <w:rFonts w:ascii="Times New Roman" w:hAnsi="Times New Roman"/>
        </w:rPr>
        <w:t>.</w:t>
      </w:r>
      <w:r>
        <w:rPr>
          <w:rFonts w:ascii="Times New Roman" w:hAnsi="Times New Roman"/>
        </w:rPr>
        <w:tab/>
        <w:t xml:space="preserve">10.  </w:t>
      </w:r>
      <w:proofErr w:type="gramStart"/>
      <w:r w:rsidR="00C609B2">
        <w:rPr>
          <w:rFonts w:ascii="Times New Roman" w:hAnsi="Times New Roman"/>
          <w:i/>
        </w:rPr>
        <w:t>d</w:t>
      </w:r>
      <w:proofErr w:type="gramEnd"/>
      <w:r>
        <w:rPr>
          <w:rFonts w:ascii="Times New Roman" w:hAnsi="Times New Roman"/>
        </w:rPr>
        <w:t>.</w:t>
      </w:r>
    </w:p>
    <w:p w14:paraId="3E0D002E" w14:textId="77777777" w:rsidR="00BB4E70" w:rsidRDefault="00BB4E70" w:rsidP="00BB4E70">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rPr>
      </w:pPr>
    </w:p>
    <w:p w14:paraId="13CCBBEE" w14:textId="77777777" w:rsidR="00961EFE" w:rsidRPr="00961EFE"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b/>
        </w:rPr>
        <w:t xml:space="preserve">General Problem Information: </w:t>
      </w:r>
      <w:r w:rsidR="00961EFE">
        <w:rPr>
          <w:rFonts w:ascii="Times New Roman" w:hAnsi="Times New Roman"/>
        </w:rPr>
        <w:t>Various</w:t>
      </w:r>
    </w:p>
    <w:p w14:paraId="30525D6C" w14:textId="74E04687"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sidR="00704C86">
        <w:rPr>
          <w:rFonts w:ascii="Times New Roman" w:hAnsi="Times New Roman"/>
        </w:rPr>
        <w:t>1-1</w:t>
      </w:r>
    </w:p>
    <w:p w14:paraId="62D6C868" w14:textId="75BB52B3"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1-2</w:t>
      </w:r>
    </w:p>
    <w:p w14:paraId="64D32541" w14:textId="4882F487"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1-3</w:t>
      </w:r>
    </w:p>
    <w:p w14:paraId="134928E6" w14:textId="071533CE"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1-4</w:t>
      </w:r>
    </w:p>
    <w:p w14:paraId="78B2C3D0" w14:textId="34C54528"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1-5</w:t>
      </w:r>
    </w:p>
    <w:p w14:paraId="35021BAD" w14:textId="4BD1C7EF" w:rsidR="00541075" w:rsidRDefault="00541075"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b/>
        </w:rPr>
        <w:t>Learning Objective</w:t>
      </w:r>
      <w:r w:rsidR="005256D6">
        <w:rPr>
          <w:rFonts w:ascii="Times New Roman" w:hAnsi="Times New Roman"/>
          <w:b/>
        </w:rPr>
        <w:t xml:space="preserve">: </w:t>
      </w:r>
      <w:r>
        <w:rPr>
          <w:rFonts w:ascii="Times New Roman" w:hAnsi="Times New Roman"/>
        </w:rPr>
        <w:t>1-6</w:t>
      </w:r>
    </w:p>
    <w:p w14:paraId="7D0EEE9B" w14:textId="77777777" w:rsidR="00BB4E70" w:rsidRPr="007479EF"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Topic:</w:t>
      </w:r>
      <w:r>
        <w:rPr>
          <w:rFonts w:ascii="Times New Roman" w:hAnsi="Times New Roman"/>
        </w:rPr>
        <w:t xml:space="preserve"> </w:t>
      </w:r>
      <w:r w:rsidR="00704C86">
        <w:rPr>
          <w:rFonts w:ascii="Times New Roman" w:hAnsi="Times New Roman"/>
        </w:rPr>
        <w:t>Various chapter topics</w:t>
      </w:r>
    </w:p>
    <w:p w14:paraId="40E4ADD0" w14:textId="13A24419"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Pr="00C55DED">
        <w:rPr>
          <w:rFonts w:ascii="Times New Roman" w:hAnsi="Times New Roman"/>
        </w:rPr>
        <w:t xml:space="preserve">Remember </w:t>
      </w:r>
    </w:p>
    <w:p w14:paraId="1FECE7FF" w14:textId="77777777" w:rsidR="00BB4E70" w:rsidRPr="00C55DED"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14:paraId="5E8CD689" w14:textId="77777777"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Level of Difficulty</w:t>
      </w:r>
      <w:r>
        <w:rPr>
          <w:rFonts w:ascii="Times New Roman" w:hAnsi="Times New Roman"/>
          <w:b/>
        </w:rPr>
        <w:t xml:space="preserve">: </w:t>
      </w:r>
      <w:r w:rsidRPr="00BB5515">
        <w:rPr>
          <w:rFonts w:ascii="Times New Roman" w:hAnsi="Times New Roman"/>
        </w:rPr>
        <w:t>Easy</w:t>
      </w:r>
    </w:p>
    <w:p w14:paraId="5C0F28C0" w14:textId="77777777" w:rsidR="00183962" w:rsidRPr="00BB5515" w:rsidRDefault="00183962"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b/>
        </w:rPr>
      </w:pPr>
    </w:p>
    <w:p w14:paraId="76FD0104" w14:textId="1E52F3F1" w:rsidR="00A82D49" w:rsidRPr="008E3BCE" w:rsidRDefault="00656E02" w:rsidP="00A82D49">
      <w:pPr>
        <w:widowControl/>
        <w:numPr>
          <w:ilvl w:val="1"/>
          <w:numId w:val="28"/>
        </w:numPr>
        <w:rPr>
          <w:rFonts w:ascii="Times New Roman" w:hAnsi="Times New Roman"/>
          <w:szCs w:val="24"/>
        </w:rPr>
        <w:sectPr w:rsidR="00A82D49" w:rsidRPr="008E3BCE" w:rsidSect="00C44464">
          <w:headerReference w:type="default" r:id="rId10"/>
          <w:footerReference w:type="even" r:id="rId11"/>
          <w:footerReference w:type="default" r:id="rId12"/>
          <w:endnotePr>
            <w:numFmt w:val="decimal"/>
          </w:endnotePr>
          <w:pgSz w:w="12240" w:h="15840" w:code="1"/>
          <w:pgMar w:top="1440" w:right="1440" w:bottom="720" w:left="1440" w:header="0" w:footer="255" w:gutter="0"/>
          <w:cols w:space="720"/>
          <w:noEndnote/>
        </w:sectPr>
      </w:pPr>
      <w:r>
        <w:rPr>
          <w:rFonts w:ascii="Times New Roman" w:hAnsi="Times New Roman"/>
          <w:szCs w:val="24"/>
        </w:rPr>
        <w:t xml:space="preserve">This is an exercise that may generate considerable discussion in class, as some of the answers </w:t>
      </w:r>
      <w:r w:rsidR="00A82D49">
        <w:rPr>
          <w:rFonts w:ascii="Times New Roman" w:hAnsi="Times New Roman"/>
          <w:szCs w:val="24"/>
        </w:rPr>
        <w:t xml:space="preserve">will be absolutely true and others partially true, </w:t>
      </w:r>
      <w:r>
        <w:rPr>
          <w:rFonts w:ascii="Times New Roman" w:hAnsi="Times New Roman"/>
          <w:szCs w:val="24"/>
        </w:rPr>
        <w:t>depend</w:t>
      </w:r>
      <w:r w:rsidR="00A82D49">
        <w:rPr>
          <w:rFonts w:ascii="Times New Roman" w:hAnsi="Times New Roman"/>
          <w:szCs w:val="24"/>
        </w:rPr>
        <w:t>ing</w:t>
      </w:r>
      <w:r>
        <w:rPr>
          <w:rFonts w:ascii="Times New Roman" w:hAnsi="Times New Roman"/>
          <w:szCs w:val="24"/>
        </w:rPr>
        <w:t xml:space="preserve"> on individual judgments and interpretations</w:t>
      </w:r>
      <w:r w:rsidR="00211861">
        <w:rPr>
          <w:rFonts w:ascii="Times New Roman" w:hAnsi="Times New Roman"/>
          <w:szCs w:val="24"/>
        </w:rPr>
        <w:t xml:space="preserve">. </w:t>
      </w:r>
      <w:r>
        <w:rPr>
          <w:rFonts w:ascii="Times New Roman" w:hAnsi="Times New Roman"/>
          <w:szCs w:val="24"/>
        </w:rPr>
        <w:t>Keeping this in mind, y</w:t>
      </w:r>
      <w:r w:rsidR="003E1384">
        <w:rPr>
          <w:rFonts w:ascii="Times New Roman" w:hAnsi="Times New Roman"/>
          <w:szCs w:val="24"/>
        </w:rPr>
        <w:t xml:space="preserve">ou may wish to provide some leeway in grading this exercise, depending on how literally you interpret the </w:t>
      </w:r>
      <w:r w:rsidR="00A82D49">
        <w:rPr>
          <w:rFonts w:ascii="Times New Roman" w:hAnsi="Times New Roman"/>
          <w:szCs w:val="24"/>
        </w:rPr>
        <w:t>particular item’s relati</w:t>
      </w:r>
      <w:r w:rsidR="00211861">
        <w:rPr>
          <w:rFonts w:ascii="Times New Roman" w:hAnsi="Times New Roman"/>
          <w:szCs w:val="24"/>
        </w:rPr>
        <w:t>onship to type of organization.</w:t>
      </w:r>
    </w:p>
    <w:p w14:paraId="631CF262" w14:textId="16D5B151" w:rsidR="003E1384" w:rsidRPr="003E1384" w:rsidRDefault="003E1384" w:rsidP="00A82D49">
      <w:pPr>
        <w:widowControl/>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968"/>
        <w:gridCol w:w="1630"/>
        <w:gridCol w:w="2257"/>
      </w:tblGrid>
      <w:tr w:rsidR="00A82D49" w14:paraId="7537D373" w14:textId="77777777" w:rsidTr="00C23B87">
        <w:tc>
          <w:tcPr>
            <w:tcW w:w="3708" w:type="dxa"/>
            <w:tcBorders>
              <w:left w:val="nil"/>
              <w:bottom w:val="single" w:sz="4" w:space="0" w:color="auto"/>
            </w:tcBorders>
          </w:tcPr>
          <w:p w14:paraId="688B8439" w14:textId="77777777" w:rsidR="00A82D49" w:rsidRPr="00D40380" w:rsidRDefault="00A82D49" w:rsidP="00744837">
            <w:pPr>
              <w:autoSpaceDE w:val="0"/>
              <w:autoSpaceDN w:val="0"/>
              <w:adjustRightInd w:val="0"/>
              <w:rPr>
                <w:rFonts w:ascii="Arial" w:hAnsi="Arial" w:cs="Arial"/>
                <w:b/>
              </w:rPr>
            </w:pPr>
          </w:p>
          <w:p w14:paraId="4B5C6AC1" w14:textId="77777777" w:rsidR="00A82D49" w:rsidRPr="00D40380" w:rsidRDefault="00A82D49" w:rsidP="00744837">
            <w:pPr>
              <w:autoSpaceDE w:val="0"/>
              <w:autoSpaceDN w:val="0"/>
              <w:adjustRightInd w:val="0"/>
              <w:rPr>
                <w:rFonts w:ascii="Arial" w:hAnsi="Arial" w:cs="Arial"/>
                <w:b/>
              </w:rPr>
            </w:pPr>
            <w:r w:rsidRPr="00D40380">
              <w:rPr>
                <w:rFonts w:ascii="Arial" w:hAnsi="Arial" w:cs="Arial"/>
                <w:b/>
              </w:rPr>
              <w:t>Characteristic, Concept, or Financial Reporting Requirement</w:t>
            </w:r>
          </w:p>
        </w:tc>
        <w:tc>
          <w:tcPr>
            <w:tcW w:w="1968" w:type="dxa"/>
            <w:tcBorders>
              <w:bottom w:val="single" w:sz="4" w:space="0" w:color="auto"/>
            </w:tcBorders>
          </w:tcPr>
          <w:p w14:paraId="3378451B" w14:textId="77777777" w:rsidR="00A82D49" w:rsidRPr="00D40380" w:rsidRDefault="00A82D49" w:rsidP="00744837">
            <w:pPr>
              <w:autoSpaceDE w:val="0"/>
              <w:autoSpaceDN w:val="0"/>
              <w:adjustRightInd w:val="0"/>
              <w:rPr>
                <w:rFonts w:ascii="Arial" w:hAnsi="Arial" w:cs="Arial"/>
                <w:b/>
              </w:rPr>
            </w:pPr>
          </w:p>
          <w:p w14:paraId="27FFF23B" w14:textId="77777777" w:rsidR="00A82D49" w:rsidRPr="00D40380" w:rsidRDefault="00A82D49" w:rsidP="00744837">
            <w:pPr>
              <w:autoSpaceDE w:val="0"/>
              <w:autoSpaceDN w:val="0"/>
              <w:adjustRightInd w:val="0"/>
              <w:rPr>
                <w:rFonts w:ascii="Arial" w:hAnsi="Arial" w:cs="Arial"/>
                <w:b/>
              </w:rPr>
            </w:pPr>
            <w:r w:rsidRPr="00D40380">
              <w:rPr>
                <w:rFonts w:ascii="Arial" w:hAnsi="Arial" w:cs="Arial"/>
                <w:b/>
              </w:rPr>
              <w:t xml:space="preserve">State and Local Governments </w:t>
            </w:r>
          </w:p>
        </w:tc>
        <w:tc>
          <w:tcPr>
            <w:tcW w:w="1630" w:type="dxa"/>
            <w:tcBorders>
              <w:bottom w:val="single" w:sz="4" w:space="0" w:color="auto"/>
            </w:tcBorders>
          </w:tcPr>
          <w:p w14:paraId="20FC779C" w14:textId="77777777" w:rsidR="00A82D49" w:rsidRPr="00D40380" w:rsidRDefault="00A82D49" w:rsidP="00744837">
            <w:pPr>
              <w:autoSpaceDE w:val="0"/>
              <w:autoSpaceDN w:val="0"/>
              <w:adjustRightInd w:val="0"/>
              <w:rPr>
                <w:rFonts w:ascii="Arial" w:hAnsi="Arial" w:cs="Arial"/>
                <w:b/>
              </w:rPr>
            </w:pPr>
          </w:p>
          <w:p w14:paraId="10855BAA" w14:textId="77777777" w:rsidR="00A82D49" w:rsidRPr="00D40380" w:rsidRDefault="00A82D49" w:rsidP="00744837">
            <w:pPr>
              <w:autoSpaceDE w:val="0"/>
              <w:autoSpaceDN w:val="0"/>
              <w:adjustRightInd w:val="0"/>
              <w:rPr>
                <w:rFonts w:ascii="Arial" w:hAnsi="Arial" w:cs="Arial"/>
                <w:b/>
              </w:rPr>
            </w:pPr>
            <w:r w:rsidRPr="00D40380">
              <w:rPr>
                <w:rFonts w:ascii="Arial" w:hAnsi="Arial" w:cs="Arial"/>
                <w:b/>
              </w:rPr>
              <w:t xml:space="preserve">Federal Government </w:t>
            </w:r>
          </w:p>
        </w:tc>
        <w:tc>
          <w:tcPr>
            <w:tcW w:w="2257" w:type="dxa"/>
            <w:tcBorders>
              <w:bottom w:val="single" w:sz="4" w:space="0" w:color="auto"/>
              <w:right w:val="nil"/>
            </w:tcBorders>
          </w:tcPr>
          <w:p w14:paraId="671A40E1" w14:textId="77777777" w:rsidR="00A82D49" w:rsidRPr="00D40380" w:rsidRDefault="00A82D49" w:rsidP="00744837">
            <w:pPr>
              <w:autoSpaceDE w:val="0"/>
              <w:autoSpaceDN w:val="0"/>
              <w:adjustRightInd w:val="0"/>
              <w:rPr>
                <w:rFonts w:ascii="Arial" w:hAnsi="Arial" w:cs="Arial"/>
                <w:b/>
              </w:rPr>
            </w:pPr>
            <w:r w:rsidRPr="00D40380">
              <w:rPr>
                <w:rFonts w:ascii="Arial" w:hAnsi="Arial" w:cs="Arial"/>
                <w:b/>
              </w:rPr>
              <w:t xml:space="preserve">Nongovernmental </w:t>
            </w:r>
            <w:r w:rsidR="00E60B56" w:rsidRPr="00D40380">
              <w:rPr>
                <w:rFonts w:ascii="Arial" w:hAnsi="Arial" w:cs="Arial"/>
                <w:b/>
              </w:rPr>
              <w:t>N</w:t>
            </w:r>
            <w:r w:rsidRPr="00D40380">
              <w:rPr>
                <w:rFonts w:ascii="Arial" w:hAnsi="Arial" w:cs="Arial"/>
                <w:b/>
              </w:rPr>
              <w:t>ot-for-</w:t>
            </w:r>
            <w:r w:rsidR="00E60B56" w:rsidRPr="00D40380">
              <w:rPr>
                <w:rFonts w:ascii="Arial" w:hAnsi="Arial" w:cs="Arial"/>
                <w:b/>
              </w:rPr>
              <w:t>p</w:t>
            </w:r>
            <w:r w:rsidRPr="00D40380">
              <w:rPr>
                <w:rFonts w:ascii="Arial" w:hAnsi="Arial" w:cs="Arial"/>
                <w:b/>
              </w:rPr>
              <w:t xml:space="preserve">rofit Organizations </w:t>
            </w:r>
          </w:p>
        </w:tc>
      </w:tr>
      <w:tr w:rsidR="00A82D49" w14:paraId="6A18EDC6" w14:textId="77777777" w:rsidTr="00C23B87">
        <w:tc>
          <w:tcPr>
            <w:tcW w:w="3708" w:type="dxa"/>
            <w:tcBorders>
              <w:left w:val="nil"/>
              <w:bottom w:val="single" w:sz="4" w:space="0" w:color="auto"/>
            </w:tcBorders>
          </w:tcPr>
          <w:p w14:paraId="79B7C933" w14:textId="77777777" w:rsidR="00A82D49" w:rsidRPr="00D40380" w:rsidRDefault="005C1550">
            <w:pPr>
              <w:autoSpaceDE w:val="0"/>
              <w:autoSpaceDN w:val="0"/>
              <w:adjustRightInd w:val="0"/>
              <w:ind w:left="180" w:hanging="180"/>
              <w:rPr>
                <w:rFonts w:ascii="Arial" w:hAnsi="Arial" w:cs="Arial"/>
              </w:rPr>
            </w:pPr>
            <w:r w:rsidRPr="005C1550">
              <w:rPr>
                <w:rFonts w:ascii="Arial" w:hAnsi="Arial" w:cs="Arial"/>
              </w:rPr>
              <w:t>Accountability is the foundation of financial reportin</w:t>
            </w:r>
            <w:r>
              <w:rPr>
                <w:rFonts w:ascii="Arial" w:hAnsi="Arial" w:cs="Arial"/>
              </w:rPr>
              <w:t>g</w:t>
            </w:r>
          </w:p>
        </w:tc>
        <w:tc>
          <w:tcPr>
            <w:tcW w:w="1968" w:type="dxa"/>
            <w:tcBorders>
              <w:bottom w:val="single" w:sz="4" w:space="0" w:color="auto"/>
            </w:tcBorders>
          </w:tcPr>
          <w:p w14:paraId="1AAEB56C"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630" w:type="dxa"/>
            <w:tcBorders>
              <w:bottom w:val="single" w:sz="4" w:space="0" w:color="auto"/>
            </w:tcBorders>
          </w:tcPr>
          <w:p w14:paraId="3B72A882"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2257" w:type="dxa"/>
            <w:tcBorders>
              <w:bottom w:val="single" w:sz="4" w:space="0" w:color="auto"/>
              <w:right w:val="nil"/>
            </w:tcBorders>
          </w:tcPr>
          <w:p w14:paraId="38B74683" w14:textId="77777777" w:rsidR="00A82D49" w:rsidRPr="00D40380" w:rsidRDefault="005C1550" w:rsidP="00744837">
            <w:pPr>
              <w:autoSpaceDE w:val="0"/>
              <w:autoSpaceDN w:val="0"/>
              <w:adjustRightInd w:val="0"/>
              <w:jc w:val="center"/>
              <w:rPr>
                <w:rFonts w:ascii="Arial" w:hAnsi="Arial" w:cs="Arial"/>
              </w:rPr>
            </w:pPr>
            <w:r>
              <w:rPr>
                <w:rFonts w:ascii="Arial" w:hAnsi="Arial" w:cs="Arial"/>
              </w:rPr>
              <w:t>N</w:t>
            </w:r>
          </w:p>
        </w:tc>
      </w:tr>
      <w:tr w:rsidR="00A82D49" w14:paraId="5FC8006A" w14:textId="77777777" w:rsidTr="00C23B87">
        <w:tc>
          <w:tcPr>
            <w:tcW w:w="3708" w:type="dxa"/>
            <w:tcBorders>
              <w:left w:val="nil"/>
            </w:tcBorders>
          </w:tcPr>
          <w:p w14:paraId="5966AB21" w14:textId="77777777" w:rsidR="00A82D49" w:rsidRPr="00D40380" w:rsidRDefault="00A82D49">
            <w:pPr>
              <w:autoSpaceDE w:val="0"/>
              <w:autoSpaceDN w:val="0"/>
              <w:adjustRightInd w:val="0"/>
              <w:ind w:left="180" w:hanging="180"/>
              <w:rPr>
                <w:rFonts w:ascii="Arial" w:hAnsi="Arial" w:cs="Arial"/>
              </w:rPr>
            </w:pPr>
            <w:r w:rsidRPr="00D40380">
              <w:rPr>
                <w:rFonts w:ascii="Arial" w:hAnsi="Arial" w:cs="Arial"/>
              </w:rPr>
              <w:t>Management’s discussion and</w:t>
            </w:r>
            <w:r w:rsidR="005C1550">
              <w:rPr>
                <w:rFonts w:ascii="Arial" w:hAnsi="Arial" w:cs="Arial"/>
              </w:rPr>
              <w:t xml:space="preserve"> </w:t>
            </w:r>
            <w:r w:rsidRPr="00D40380">
              <w:rPr>
                <w:rFonts w:ascii="Arial" w:hAnsi="Arial" w:cs="Arial"/>
              </w:rPr>
              <w:t>analysis (MD&amp;A)</w:t>
            </w:r>
          </w:p>
        </w:tc>
        <w:tc>
          <w:tcPr>
            <w:tcW w:w="1968" w:type="dxa"/>
          </w:tcPr>
          <w:p w14:paraId="52C007E6"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630" w:type="dxa"/>
          </w:tcPr>
          <w:p w14:paraId="2BFBE683"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2257" w:type="dxa"/>
            <w:tcBorders>
              <w:right w:val="nil"/>
            </w:tcBorders>
          </w:tcPr>
          <w:p w14:paraId="79C6EEE7"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r>
      <w:tr w:rsidR="00A82D49" w14:paraId="23609D50" w14:textId="77777777" w:rsidTr="00C23B87">
        <w:tc>
          <w:tcPr>
            <w:tcW w:w="3708" w:type="dxa"/>
            <w:tcBorders>
              <w:left w:val="nil"/>
            </w:tcBorders>
          </w:tcPr>
          <w:p w14:paraId="16C4BCF3" w14:textId="77777777" w:rsidR="00A82D49" w:rsidRPr="00D40380" w:rsidRDefault="005C1550">
            <w:pPr>
              <w:autoSpaceDE w:val="0"/>
              <w:autoSpaceDN w:val="0"/>
              <w:adjustRightInd w:val="0"/>
              <w:ind w:left="180" w:hanging="180"/>
              <w:rPr>
                <w:rFonts w:ascii="Arial" w:hAnsi="Arial" w:cs="Arial"/>
              </w:rPr>
            </w:pPr>
            <w:r w:rsidRPr="005C1550">
              <w:rPr>
                <w:rFonts w:ascii="Arial" w:hAnsi="Arial" w:cs="Arial"/>
              </w:rPr>
              <w:t>Performance &amp; accountability report</w:t>
            </w:r>
          </w:p>
        </w:tc>
        <w:tc>
          <w:tcPr>
            <w:tcW w:w="1968" w:type="dxa"/>
          </w:tcPr>
          <w:p w14:paraId="149172F9"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1630" w:type="dxa"/>
          </w:tcPr>
          <w:p w14:paraId="2AF472E1"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2257" w:type="dxa"/>
            <w:tcBorders>
              <w:right w:val="nil"/>
            </w:tcBorders>
          </w:tcPr>
          <w:p w14:paraId="7EE7F2F5" w14:textId="77777777" w:rsidR="00A82D49" w:rsidRPr="00D40380" w:rsidRDefault="00A82D49">
            <w:pPr>
              <w:autoSpaceDE w:val="0"/>
              <w:autoSpaceDN w:val="0"/>
              <w:adjustRightInd w:val="0"/>
              <w:jc w:val="center"/>
              <w:rPr>
                <w:rFonts w:ascii="Arial" w:hAnsi="Arial" w:cs="Arial"/>
              </w:rPr>
            </w:pPr>
            <w:r w:rsidRPr="00D40380">
              <w:rPr>
                <w:rFonts w:ascii="Arial" w:hAnsi="Arial" w:cs="Arial"/>
              </w:rPr>
              <w:t>N</w:t>
            </w:r>
          </w:p>
        </w:tc>
      </w:tr>
      <w:tr w:rsidR="00A82D49" w14:paraId="6D155F4D" w14:textId="77777777" w:rsidTr="00C23B87">
        <w:tc>
          <w:tcPr>
            <w:tcW w:w="3708" w:type="dxa"/>
            <w:tcBorders>
              <w:left w:val="nil"/>
            </w:tcBorders>
          </w:tcPr>
          <w:p w14:paraId="4C7FC6BA" w14:textId="77777777" w:rsidR="00A82D49" w:rsidRPr="00D40380" w:rsidRDefault="00923E10" w:rsidP="00744837">
            <w:pPr>
              <w:autoSpaceDE w:val="0"/>
              <w:autoSpaceDN w:val="0"/>
              <w:adjustRightInd w:val="0"/>
              <w:ind w:left="180" w:hanging="180"/>
              <w:rPr>
                <w:rFonts w:ascii="Arial" w:hAnsi="Arial" w:cs="Arial"/>
              </w:rPr>
            </w:pPr>
            <w:r w:rsidRPr="00923E10">
              <w:rPr>
                <w:rFonts w:ascii="Arial" w:hAnsi="Arial" w:cs="Arial"/>
              </w:rPr>
              <w:t>Stewardship is identified as a financial statement purpose</w:t>
            </w:r>
          </w:p>
        </w:tc>
        <w:tc>
          <w:tcPr>
            <w:tcW w:w="1968" w:type="dxa"/>
          </w:tcPr>
          <w:p w14:paraId="5CF79E0B" w14:textId="77777777" w:rsidR="00A82D49" w:rsidRPr="00D40380" w:rsidRDefault="00923E10" w:rsidP="00744837">
            <w:pPr>
              <w:autoSpaceDE w:val="0"/>
              <w:autoSpaceDN w:val="0"/>
              <w:adjustRightInd w:val="0"/>
              <w:jc w:val="center"/>
              <w:rPr>
                <w:rFonts w:ascii="Arial" w:hAnsi="Arial" w:cs="Arial"/>
              </w:rPr>
            </w:pPr>
            <w:r>
              <w:rPr>
                <w:rFonts w:ascii="Arial" w:hAnsi="Arial" w:cs="Arial"/>
              </w:rPr>
              <w:t>N</w:t>
            </w:r>
          </w:p>
        </w:tc>
        <w:tc>
          <w:tcPr>
            <w:tcW w:w="1630" w:type="dxa"/>
          </w:tcPr>
          <w:p w14:paraId="2276E8FC" w14:textId="77777777" w:rsidR="00A82D49" w:rsidRPr="00D40380" w:rsidRDefault="00923E10" w:rsidP="00744837">
            <w:pPr>
              <w:autoSpaceDE w:val="0"/>
              <w:autoSpaceDN w:val="0"/>
              <w:adjustRightInd w:val="0"/>
              <w:jc w:val="center"/>
              <w:rPr>
                <w:rFonts w:ascii="Arial" w:hAnsi="Arial" w:cs="Arial"/>
              </w:rPr>
            </w:pPr>
            <w:r>
              <w:rPr>
                <w:rFonts w:ascii="Arial" w:hAnsi="Arial" w:cs="Arial"/>
              </w:rPr>
              <w:t>Y</w:t>
            </w:r>
          </w:p>
        </w:tc>
        <w:tc>
          <w:tcPr>
            <w:tcW w:w="2257" w:type="dxa"/>
            <w:tcBorders>
              <w:right w:val="nil"/>
            </w:tcBorders>
          </w:tcPr>
          <w:p w14:paraId="46D4CEFB" w14:textId="77777777" w:rsidR="00A82D49" w:rsidRPr="00D40380" w:rsidRDefault="00C60476" w:rsidP="00744837">
            <w:pPr>
              <w:autoSpaceDE w:val="0"/>
              <w:autoSpaceDN w:val="0"/>
              <w:adjustRightInd w:val="0"/>
              <w:jc w:val="center"/>
              <w:rPr>
                <w:rFonts w:ascii="Arial" w:hAnsi="Arial" w:cs="Arial"/>
              </w:rPr>
            </w:pPr>
            <w:r>
              <w:rPr>
                <w:rFonts w:ascii="Arial" w:hAnsi="Arial" w:cs="Arial"/>
              </w:rPr>
              <w:t>Y</w:t>
            </w:r>
          </w:p>
        </w:tc>
      </w:tr>
      <w:tr w:rsidR="00923E10" w14:paraId="66C91122" w14:textId="77777777" w:rsidTr="00923E10">
        <w:tc>
          <w:tcPr>
            <w:tcW w:w="3708" w:type="dxa"/>
            <w:tcBorders>
              <w:left w:val="nil"/>
            </w:tcBorders>
          </w:tcPr>
          <w:p w14:paraId="67F6114B" w14:textId="77777777" w:rsidR="00923E10" w:rsidRPr="00923E10" w:rsidRDefault="00923E10" w:rsidP="00744837">
            <w:pPr>
              <w:autoSpaceDE w:val="0"/>
              <w:autoSpaceDN w:val="0"/>
              <w:adjustRightInd w:val="0"/>
              <w:ind w:left="180" w:hanging="180"/>
              <w:rPr>
                <w:rFonts w:ascii="Arial" w:hAnsi="Arial" w:cs="Arial"/>
              </w:rPr>
            </w:pPr>
            <w:r>
              <w:rPr>
                <w:rFonts w:ascii="Arial" w:hAnsi="Arial" w:cs="Arial"/>
              </w:rPr>
              <w:t>A concern with budgetary compliance</w:t>
            </w:r>
          </w:p>
        </w:tc>
        <w:tc>
          <w:tcPr>
            <w:tcW w:w="1968" w:type="dxa"/>
          </w:tcPr>
          <w:p w14:paraId="6602620E" w14:textId="77777777" w:rsidR="00923E10" w:rsidRPr="00D40380" w:rsidDel="00923E10" w:rsidRDefault="00923E10" w:rsidP="00744837">
            <w:pPr>
              <w:autoSpaceDE w:val="0"/>
              <w:autoSpaceDN w:val="0"/>
              <w:adjustRightInd w:val="0"/>
              <w:jc w:val="center"/>
              <w:rPr>
                <w:rFonts w:ascii="Arial" w:hAnsi="Arial" w:cs="Arial"/>
              </w:rPr>
            </w:pPr>
            <w:r>
              <w:rPr>
                <w:rFonts w:ascii="Arial" w:hAnsi="Arial" w:cs="Arial"/>
              </w:rPr>
              <w:t>Y</w:t>
            </w:r>
          </w:p>
        </w:tc>
        <w:tc>
          <w:tcPr>
            <w:tcW w:w="1630" w:type="dxa"/>
          </w:tcPr>
          <w:p w14:paraId="04789DF0" w14:textId="77777777" w:rsidR="00923E10" w:rsidRPr="00D40380" w:rsidDel="00923E10" w:rsidRDefault="00923E10" w:rsidP="00744837">
            <w:pPr>
              <w:autoSpaceDE w:val="0"/>
              <w:autoSpaceDN w:val="0"/>
              <w:adjustRightInd w:val="0"/>
              <w:jc w:val="center"/>
              <w:rPr>
                <w:rFonts w:ascii="Arial" w:hAnsi="Arial" w:cs="Arial"/>
              </w:rPr>
            </w:pPr>
            <w:r>
              <w:rPr>
                <w:rFonts w:ascii="Arial" w:hAnsi="Arial" w:cs="Arial"/>
              </w:rPr>
              <w:t>Y</w:t>
            </w:r>
          </w:p>
        </w:tc>
        <w:tc>
          <w:tcPr>
            <w:tcW w:w="2257" w:type="dxa"/>
            <w:tcBorders>
              <w:right w:val="nil"/>
            </w:tcBorders>
          </w:tcPr>
          <w:p w14:paraId="224FB46A" w14:textId="77777777" w:rsidR="00923E10" w:rsidRPr="00D40380" w:rsidRDefault="00923E10" w:rsidP="00744837">
            <w:pPr>
              <w:autoSpaceDE w:val="0"/>
              <w:autoSpaceDN w:val="0"/>
              <w:adjustRightInd w:val="0"/>
              <w:jc w:val="center"/>
              <w:rPr>
                <w:rFonts w:ascii="Arial" w:hAnsi="Arial" w:cs="Arial"/>
              </w:rPr>
            </w:pPr>
            <w:r>
              <w:rPr>
                <w:rFonts w:ascii="Arial" w:hAnsi="Arial" w:cs="Arial"/>
              </w:rPr>
              <w:t>N</w:t>
            </w:r>
          </w:p>
        </w:tc>
      </w:tr>
      <w:tr w:rsidR="00A82D49" w14:paraId="65BA1543" w14:textId="77777777" w:rsidTr="00C23B87">
        <w:tc>
          <w:tcPr>
            <w:tcW w:w="3708" w:type="dxa"/>
            <w:tcBorders>
              <w:left w:val="nil"/>
            </w:tcBorders>
          </w:tcPr>
          <w:p w14:paraId="4AA34242" w14:textId="77777777" w:rsidR="00A82D49" w:rsidRPr="00D40380" w:rsidRDefault="00A82D49">
            <w:pPr>
              <w:autoSpaceDE w:val="0"/>
              <w:autoSpaceDN w:val="0"/>
              <w:adjustRightInd w:val="0"/>
              <w:ind w:left="180" w:hanging="180"/>
              <w:rPr>
                <w:rFonts w:ascii="Arial" w:hAnsi="Arial" w:cs="Arial"/>
              </w:rPr>
            </w:pPr>
            <w:r w:rsidRPr="00D40380">
              <w:rPr>
                <w:rFonts w:ascii="Arial" w:hAnsi="Arial" w:cs="Arial"/>
              </w:rPr>
              <w:t>Absence of defined ownership</w:t>
            </w:r>
            <w:r w:rsidR="005C1550">
              <w:rPr>
                <w:rFonts w:ascii="Arial" w:hAnsi="Arial" w:cs="Arial"/>
              </w:rPr>
              <w:t xml:space="preserve"> </w:t>
            </w:r>
            <w:r w:rsidRPr="00D40380">
              <w:rPr>
                <w:rFonts w:ascii="Arial" w:hAnsi="Arial" w:cs="Arial"/>
              </w:rPr>
              <w:t>interests</w:t>
            </w:r>
          </w:p>
        </w:tc>
        <w:tc>
          <w:tcPr>
            <w:tcW w:w="1968" w:type="dxa"/>
          </w:tcPr>
          <w:p w14:paraId="7431AFF2"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630" w:type="dxa"/>
          </w:tcPr>
          <w:p w14:paraId="3137CC2E"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2257" w:type="dxa"/>
            <w:tcBorders>
              <w:right w:val="nil"/>
            </w:tcBorders>
          </w:tcPr>
          <w:p w14:paraId="44A0BE87"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r>
      <w:tr w:rsidR="00A82D49" w14:paraId="280B3640" w14:textId="77777777" w:rsidTr="00C23B87">
        <w:tc>
          <w:tcPr>
            <w:tcW w:w="3708" w:type="dxa"/>
            <w:tcBorders>
              <w:left w:val="nil"/>
            </w:tcBorders>
          </w:tcPr>
          <w:p w14:paraId="2ECE8B79" w14:textId="77777777" w:rsidR="00A82D49" w:rsidRPr="00D40380" w:rsidRDefault="00A82D49" w:rsidP="00744837">
            <w:pPr>
              <w:autoSpaceDE w:val="0"/>
              <w:autoSpaceDN w:val="0"/>
              <w:adjustRightInd w:val="0"/>
              <w:ind w:left="180" w:hanging="180"/>
              <w:rPr>
                <w:rFonts w:ascii="Arial" w:hAnsi="Arial" w:cs="Arial"/>
              </w:rPr>
            </w:pPr>
            <w:r w:rsidRPr="00D40380">
              <w:rPr>
                <w:rFonts w:ascii="Arial" w:hAnsi="Arial" w:cs="Arial"/>
              </w:rPr>
              <w:t>Standards set by GASB</w:t>
            </w:r>
          </w:p>
        </w:tc>
        <w:tc>
          <w:tcPr>
            <w:tcW w:w="1968" w:type="dxa"/>
          </w:tcPr>
          <w:p w14:paraId="44C97C85"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1630" w:type="dxa"/>
          </w:tcPr>
          <w:p w14:paraId="00BAD2D0"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2257" w:type="dxa"/>
            <w:tcBorders>
              <w:right w:val="nil"/>
            </w:tcBorders>
          </w:tcPr>
          <w:p w14:paraId="1A361689"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r>
      <w:tr w:rsidR="00A82D49" w14:paraId="76361C28" w14:textId="77777777" w:rsidTr="00C23B87">
        <w:tc>
          <w:tcPr>
            <w:tcW w:w="3708" w:type="dxa"/>
            <w:tcBorders>
              <w:left w:val="nil"/>
            </w:tcBorders>
          </w:tcPr>
          <w:p w14:paraId="512D083B" w14:textId="77777777" w:rsidR="00A82D49" w:rsidRPr="00D40380" w:rsidRDefault="00A82D49" w:rsidP="00744837">
            <w:pPr>
              <w:autoSpaceDE w:val="0"/>
              <w:autoSpaceDN w:val="0"/>
              <w:adjustRightInd w:val="0"/>
              <w:rPr>
                <w:rFonts w:ascii="Arial" w:hAnsi="Arial" w:cs="Arial"/>
              </w:rPr>
            </w:pPr>
            <w:r w:rsidRPr="00D40380">
              <w:rPr>
                <w:rFonts w:ascii="Arial" w:hAnsi="Arial" w:cs="Arial"/>
              </w:rPr>
              <w:t>Standards set by FASB</w:t>
            </w:r>
          </w:p>
        </w:tc>
        <w:tc>
          <w:tcPr>
            <w:tcW w:w="1968" w:type="dxa"/>
          </w:tcPr>
          <w:p w14:paraId="47A1B2DC"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1630" w:type="dxa"/>
          </w:tcPr>
          <w:p w14:paraId="215787FA"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2257" w:type="dxa"/>
            <w:tcBorders>
              <w:right w:val="nil"/>
            </w:tcBorders>
          </w:tcPr>
          <w:p w14:paraId="3608446F"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r>
      <w:tr w:rsidR="00A82D49" w14:paraId="0015EC13" w14:textId="77777777" w:rsidTr="00C23B87">
        <w:tc>
          <w:tcPr>
            <w:tcW w:w="3708" w:type="dxa"/>
            <w:tcBorders>
              <w:left w:val="nil"/>
            </w:tcBorders>
          </w:tcPr>
          <w:p w14:paraId="14E30F76" w14:textId="77777777" w:rsidR="00A82D49" w:rsidRPr="00D40380" w:rsidRDefault="00A82D49" w:rsidP="00744837">
            <w:pPr>
              <w:autoSpaceDE w:val="0"/>
              <w:autoSpaceDN w:val="0"/>
              <w:adjustRightInd w:val="0"/>
              <w:rPr>
                <w:rFonts w:ascii="Arial" w:hAnsi="Arial" w:cs="Arial"/>
              </w:rPr>
            </w:pPr>
            <w:r w:rsidRPr="00D40380">
              <w:rPr>
                <w:rFonts w:ascii="Arial" w:hAnsi="Arial" w:cs="Arial"/>
              </w:rPr>
              <w:t>Standards set by FASAB</w:t>
            </w:r>
          </w:p>
        </w:tc>
        <w:tc>
          <w:tcPr>
            <w:tcW w:w="1968" w:type="dxa"/>
          </w:tcPr>
          <w:p w14:paraId="65D4EF1E"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c>
          <w:tcPr>
            <w:tcW w:w="1630" w:type="dxa"/>
          </w:tcPr>
          <w:p w14:paraId="34E63627"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Y</w:t>
            </w:r>
          </w:p>
        </w:tc>
        <w:tc>
          <w:tcPr>
            <w:tcW w:w="2257" w:type="dxa"/>
            <w:tcBorders>
              <w:right w:val="nil"/>
            </w:tcBorders>
          </w:tcPr>
          <w:p w14:paraId="7EB8515A" w14:textId="77777777" w:rsidR="00A82D49" w:rsidRPr="00D40380" w:rsidRDefault="00A82D49" w:rsidP="00744837">
            <w:pPr>
              <w:autoSpaceDE w:val="0"/>
              <w:autoSpaceDN w:val="0"/>
              <w:adjustRightInd w:val="0"/>
              <w:jc w:val="center"/>
              <w:rPr>
                <w:rFonts w:ascii="Arial" w:hAnsi="Arial" w:cs="Arial"/>
              </w:rPr>
            </w:pPr>
            <w:r w:rsidRPr="00D40380">
              <w:rPr>
                <w:rFonts w:ascii="Arial" w:hAnsi="Arial" w:cs="Arial"/>
              </w:rPr>
              <w:t>N</w:t>
            </w:r>
          </w:p>
        </w:tc>
      </w:tr>
      <w:tr w:rsidR="00A82D49" w14:paraId="03634353" w14:textId="77777777" w:rsidTr="00C23B87">
        <w:tc>
          <w:tcPr>
            <w:tcW w:w="3708" w:type="dxa"/>
            <w:tcBorders>
              <w:left w:val="nil"/>
            </w:tcBorders>
          </w:tcPr>
          <w:p w14:paraId="640E4A79" w14:textId="77777777" w:rsidR="00A82D49" w:rsidRPr="00D40380" w:rsidRDefault="00A82D49">
            <w:pPr>
              <w:autoSpaceDE w:val="0"/>
              <w:autoSpaceDN w:val="0"/>
              <w:adjustRightInd w:val="0"/>
              <w:ind w:left="180" w:hanging="180"/>
              <w:rPr>
                <w:rFonts w:ascii="Arial" w:hAnsi="Arial" w:cs="Arial"/>
              </w:rPr>
            </w:pPr>
            <w:r w:rsidRPr="00D40380">
              <w:rPr>
                <w:rFonts w:ascii="Arial" w:hAnsi="Arial" w:cs="Arial"/>
              </w:rPr>
              <w:t xml:space="preserve">Standards focused on </w:t>
            </w:r>
            <w:r w:rsidR="00923E10">
              <w:rPr>
                <w:rFonts w:ascii="Arial" w:hAnsi="Arial" w:cs="Arial"/>
              </w:rPr>
              <w:t xml:space="preserve">just the </w:t>
            </w:r>
            <w:r w:rsidRPr="00D40380">
              <w:rPr>
                <w:rFonts w:ascii="Arial" w:hAnsi="Arial" w:cs="Arial"/>
              </w:rPr>
              <w:t>external users of financial information</w:t>
            </w:r>
          </w:p>
        </w:tc>
        <w:tc>
          <w:tcPr>
            <w:tcW w:w="1968" w:type="dxa"/>
          </w:tcPr>
          <w:p w14:paraId="134BFF4B" w14:textId="77777777" w:rsidR="00A82D49" w:rsidRPr="00D40380" w:rsidRDefault="00923E10" w:rsidP="00744837">
            <w:pPr>
              <w:autoSpaceDE w:val="0"/>
              <w:autoSpaceDN w:val="0"/>
              <w:adjustRightInd w:val="0"/>
              <w:jc w:val="center"/>
              <w:rPr>
                <w:rFonts w:ascii="Arial" w:hAnsi="Arial" w:cs="Arial"/>
              </w:rPr>
            </w:pPr>
            <w:r>
              <w:rPr>
                <w:rFonts w:ascii="Arial" w:hAnsi="Arial" w:cs="Arial"/>
              </w:rPr>
              <w:t>Y</w:t>
            </w:r>
          </w:p>
        </w:tc>
        <w:tc>
          <w:tcPr>
            <w:tcW w:w="1630" w:type="dxa"/>
          </w:tcPr>
          <w:p w14:paraId="658DA09C" w14:textId="77777777" w:rsidR="00A82D49" w:rsidRPr="00D40380" w:rsidRDefault="00923E10" w:rsidP="00744837">
            <w:pPr>
              <w:autoSpaceDE w:val="0"/>
              <w:autoSpaceDN w:val="0"/>
              <w:adjustRightInd w:val="0"/>
              <w:jc w:val="center"/>
              <w:rPr>
                <w:rFonts w:ascii="Arial" w:hAnsi="Arial" w:cs="Arial"/>
              </w:rPr>
            </w:pPr>
            <w:r>
              <w:rPr>
                <w:rFonts w:ascii="Arial" w:hAnsi="Arial" w:cs="Arial"/>
              </w:rPr>
              <w:t>N</w:t>
            </w:r>
          </w:p>
        </w:tc>
        <w:tc>
          <w:tcPr>
            <w:tcW w:w="2257" w:type="dxa"/>
            <w:tcBorders>
              <w:right w:val="nil"/>
            </w:tcBorders>
          </w:tcPr>
          <w:p w14:paraId="05575BA4" w14:textId="77777777" w:rsidR="00A82D49" w:rsidRPr="00D40380" w:rsidRDefault="00923E10" w:rsidP="00744837">
            <w:pPr>
              <w:autoSpaceDE w:val="0"/>
              <w:autoSpaceDN w:val="0"/>
              <w:adjustRightInd w:val="0"/>
              <w:jc w:val="center"/>
              <w:rPr>
                <w:rFonts w:ascii="Arial" w:hAnsi="Arial" w:cs="Arial"/>
              </w:rPr>
            </w:pPr>
            <w:r>
              <w:rPr>
                <w:rFonts w:ascii="Arial" w:hAnsi="Arial" w:cs="Arial"/>
              </w:rPr>
              <w:t>Y</w:t>
            </w:r>
          </w:p>
        </w:tc>
      </w:tr>
    </w:tbl>
    <w:p w14:paraId="4EC31DD7" w14:textId="77777777" w:rsidR="008E3BCE" w:rsidRDefault="008E3BCE" w:rsidP="00D336BE">
      <w:pPr>
        <w:pStyle w:val="ListParagraph"/>
        <w:widowControl/>
        <w:tabs>
          <w:tab w:val="left" w:pos="0"/>
          <w:tab w:val="left" w:pos="4320"/>
        </w:tabs>
        <w:spacing w:line="360" w:lineRule="auto"/>
        <w:ind w:left="0"/>
        <w:contextualSpacing/>
        <w:rPr>
          <w:rFonts w:ascii="Times New Roman" w:hAnsi="Times New Roman"/>
          <w:sz w:val="20"/>
        </w:rPr>
      </w:pPr>
    </w:p>
    <w:p w14:paraId="121A8918" w14:textId="77777777" w:rsidR="00D336BE" w:rsidRPr="002D6F7D" w:rsidRDefault="00D336BE" w:rsidP="00D336BE">
      <w:pPr>
        <w:pStyle w:val="ListParagraph"/>
        <w:widowControl/>
        <w:tabs>
          <w:tab w:val="left" w:pos="0"/>
          <w:tab w:val="left" w:pos="4320"/>
        </w:tabs>
        <w:spacing w:line="360" w:lineRule="auto"/>
        <w:ind w:left="0"/>
        <w:contextualSpacing/>
        <w:rPr>
          <w:rFonts w:ascii="Arial" w:hAnsi="Arial" w:cs="Arial"/>
          <w:b/>
          <w:szCs w:val="24"/>
        </w:rPr>
      </w:pPr>
      <w:r>
        <w:rPr>
          <w:rFonts w:ascii="Times New Roman" w:hAnsi="Times New Roman"/>
          <w:sz w:val="20"/>
        </w:rPr>
        <w:lastRenderedPageBreak/>
        <w:t>Ch. 1, Solutions, Exercise 1-</w:t>
      </w:r>
      <w:r w:rsidR="0064693B">
        <w:rPr>
          <w:rFonts w:ascii="Times New Roman" w:hAnsi="Times New Roman"/>
          <w:sz w:val="20"/>
        </w:rPr>
        <w:t>20</w:t>
      </w:r>
      <w:r>
        <w:rPr>
          <w:rFonts w:ascii="Times New Roman" w:hAnsi="Times New Roman"/>
          <w:sz w:val="20"/>
        </w:rPr>
        <w:t xml:space="preserve"> (Cont’d)</w:t>
      </w:r>
    </w:p>
    <w:p w14:paraId="1F0A0B34" w14:textId="77777777" w:rsidR="00784DA2" w:rsidRDefault="00784DA2" w:rsidP="00C23B87">
      <w:pPr>
        <w:ind w:left="720" w:hanging="720"/>
      </w:pPr>
    </w:p>
    <w:p w14:paraId="5F5C872E" w14:textId="77777777"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b/>
        </w:rPr>
        <w:t xml:space="preserve">General Problem Information: </w:t>
      </w:r>
      <w:r w:rsidR="00704C86">
        <w:rPr>
          <w:rFonts w:ascii="Times New Roman" w:hAnsi="Times New Roman"/>
        </w:rPr>
        <w:t>Concepts and reporting characteristics or requirements for governmental and NFP organizations</w:t>
      </w:r>
    </w:p>
    <w:p w14:paraId="7BBADFE0" w14:textId="575A82D0"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w:t>
      </w:r>
      <w:r w:rsidR="00704C86">
        <w:rPr>
          <w:rFonts w:ascii="Times New Roman" w:hAnsi="Times New Roman"/>
        </w:rPr>
        <w:t>-1</w:t>
      </w:r>
    </w:p>
    <w:p w14:paraId="4B2B915B" w14:textId="6B5D6782"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1-2</w:t>
      </w:r>
    </w:p>
    <w:p w14:paraId="617428FF" w14:textId="5E3A2D92"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1-4</w:t>
      </w:r>
    </w:p>
    <w:p w14:paraId="4055AFC7" w14:textId="2464C156" w:rsidR="00704C86" w:rsidRDefault="00704C86"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w:t>
      </w:r>
      <w:r w:rsidR="001F2C71">
        <w:rPr>
          <w:rFonts w:ascii="Times New Roman" w:hAnsi="Times New Roman"/>
        </w:rPr>
        <w:t>5</w:t>
      </w:r>
    </w:p>
    <w:p w14:paraId="324549C6" w14:textId="77777777" w:rsidR="00BB4E70" w:rsidRPr="007479EF"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Topic:</w:t>
      </w:r>
      <w:r>
        <w:rPr>
          <w:rFonts w:ascii="Times New Roman" w:hAnsi="Times New Roman"/>
        </w:rPr>
        <w:t xml:space="preserve"> </w:t>
      </w:r>
      <w:r w:rsidR="00E91303">
        <w:rPr>
          <w:rFonts w:ascii="Times New Roman" w:hAnsi="Times New Roman"/>
        </w:rPr>
        <w:t>Various chapter topics</w:t>
      </w:r>
    </w:p>
    <w:p w14:paraId="272BFAA9" w14:textId="396F308B"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sidR="00704C86">
        <w:rPr>
          <w:rFonts w:ascii="Times New Roman" w:hAnsi="Times New Roman"/>
        </w:rPr>
        <w:t>Understand</w:t>
      </w:r>
      <w:r w:rsidRPr="00C55DED">
        <w:rPr>
          <w:rFonts w:ascii="Times New Roman" w:hAnsi="Times New Roman"/>
        </w:rPr>
        <w:t xml:space="preserve"> </w:t>
      </w:r>
    </w:p>
    <w:p w14:paraId="5D3BF50B" w14:textId="77777777" w:rsidR="00BB4E70" w:rsidRPr="00C55DED"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14:paraId="6034840E" w14:textId="77777777" w:rsidR="00BB4E70" w:rsidRDefault="00BB4E70" w:rsidP="00183962">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Level of Difficulty</w:t>
      </w:r>
      <w:r>
        <w:rPr>
          <w:rFonts w:ascii="Times New Roman" w:hAnsi="Times New Roman"/>
          <w:b/>
        </w:rPr>
        <w:t xml:space="preserve">: </w:t>
      </w:r>
      <w:r w:rsidR="00704C86">
        <w:rPr>
          <w:rFonts w:ascii="Times New Roman" w:hAnsi="Times New Roman"/>
        </w:rPr>
        <w:t>Medium</w:t>
      </w:r>
    </w:p>
    <w:p w14:paraId="59BAFDDA" w14:textId="77777777" w:rsidR="001B03B7" w:rsidRDefault="001B03B7"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rPr>
      </w:pPr>
    </w:p>
    <w:p w14:paraId="75A97C31" w14:textId="77777777" w:rsidR="001B03B7" w:rsidRPr="0077229D" w:rsidRDefault="001B03B7" w:rsidP="00C23B87">
      <w:pPr>
        <w:numPr>
          <w:ilvl w:val="1"/>
          <w:numId w:val="37"/>
        </w:numPr>
        <w:tabs>
          <w:tab w:val="left" w:pos="-1440"/>
          <w:tab w:val="left" w:pos="-720"/>
          <w:tab w:val="left" w:pos="720"/>
          <w:tab w:val="left" w:pos="1152"/>
          <w:tab w:val="left" w:pos="1296"/>
          <w:tab w:val="left" w:pos="1440"/>
          <w:tab w:val="left" w:pos="1584"/>
          <w:tab w:val="left" w:pos="1728"/>
          <w:tab w:val="left" w:pos="1872"/>
          <w:tab w:val="left" w:pos="2016"/>
          <w:tab w:val="left" w:pos="2160"/>
          <w:tab w:val="left" w:pos="2304"/>
          <w:tab w:val="left" w:pos="2448"/>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170" w:hanging="1170"/>
        <w:rPr>
          <w:rFonts w:ascii="Times New Roman" w:hAnsi="Times New Roman"/>
        </w:rPr>
      </w:pPr>
      <w:r w:rsidRPr="0077229D">
        <w:rPr>
          <w:rFonts w:ascii="Times New Roman" w:hAnsi="Times New Roman"/>
        </w:rPr>
        <w:t>1.</w:t>
      </w:r>
      <w:r w:rsidRPr="0077229D">
        <w:rPr>
          <w:rFonts w:ascii="Times New Roman" w:hAnsi="Times New Roman"/>
        </w:rPr>
        <w:tab/>
        <w:t>G or F (this will depend on the student</w:t>
      </w:r>
      <w:r w:rsidR="00163F16" w:rsidRPr="0077229D">
        <w:rPr>
          <w:rFonts w:ascii="Times New Roman" w:hAnsi="Times New Roman"/>
        </w:rPr>
        <w:t xml:space="preserve">; however, </w:t>
      </w:r>
      <w:r w:rsidR="00C23B87" w:rsidRPr="0077229D">
        <w:rPr>
          <w:rFonts w:ascii="Times New Roman" w:hAnsi="Times New Roman"/>
        </w:rPr>
        <w:t xml:space="preserve">generally </w:t>
      </w:r>
      <w:r w:rsidR="00163F16" w:rsidRPr="0077229D">
        <w:rPr>
          <w:rFonts w:ascii="Times New Roman" w:hAnsi="Times New Roman"/>
        </w:rPr>
        <w:t>a public university w</w:t>
      </w:r>
      <w:r w:rsidR="00C23B87" w:rsidRPr="0077229D">
        <w:rPr>
          <w:rFonts w:ascii="Times New Roman" w:hAnsi="Times New Roman"/>
        </w:rPr>
        <w:t>ill</w:t>
      </w:r>
      <w:r w:rsidR="00163F16" w:rsidRPr="0077229D">
        <w:rPr>
          <w:rFonts w:ascii="Times New Roman" w:hAnsi="Times New Roman"/>
        </w:rPr>
        <w:t xml:space="preserve"> be a G and a private university w</w:t>
      </w:r>
      <w:r w:rsidR="00C23B87" w:rsidRPr="0077229D">
        <w:rPr>
          <w:rFonts w:ascii="Times New Roman" w:hAnsi="Times New Roman"/>
        </w:rPr>
        <w:t>ill</w:t>
      </w:r>
      <w:r w:rsidR="00163F16" w:rsidRPr="0077229D">
        <w:rPr>
          <w:rFonts w:ascii="Times New Roman" w:hAnsi="Times New Roman"/>
        </w:rPr>
        <w:t xml:space="preserve"> be an F</w:t>
      </w:r>
      <w:r w:rsidRPr="0077229D">
        <w:rPr>
          <w:rFonts w:ascii="Times New Roman" w:hAnsi="Times New Roman"/>
        </w:rPr>
        <w:t>)</w:t>
      </w:r>
    </w:p>
    <w:p w14:paraId="020E6881" w14:textId="77777777" w:rsidR="001B03B7" w:rsidRPr="0077229D" w:rsidRDefault="001B03B7" w:rsidP="00C23B87">
      <w:pPr>
        <w:numPr>
          <w:ilvl w:val="0"/>
          <w:numId w:val="36"/>
        </w:numPr>
        <w:tabs>
          <w:tab w:val="left" w:pos="-1440"/>
          <w:tab w:val="left" w:pos="-720"/>
          <w:tab w:val="left" w:pos="720"/>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77229D">
        <w:rPr>
          <w:rFonts w:ascii="Times New Roman" w:hAnsi="Times New Roman"/>
        </w:rPr>
        <w:t>FB</w:t>
      </w:r>
    </w:p>
    <w:p w14:paraId="7DCBC459" w14:textId="77777777" w:rsidR="001B03B7" w:rsidRPr="0077229D" w:rsidRDefault="001B03B7" w:rsidP="001B03B7">
      <w:pPr>
        <w:numPr>
          <w:ilvl w:val="0"/>
          <w:numId w:val="36"/>
        </w:numPr>
        <w:tabs>
          <w:tab w:val="left" w:pos="-1440"/>
          <w:tab w:val="left" w:pos="-720"/>
          <w:tab w:val="left" w:pos="720"/>
          <w:tab w:val="left" w:pos="1170"/>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77229D">
        <w:rPr>
          <w:rFonts w:ascii="Times New Roman" w:hAnsi="Times New Roman"/>
        </w:rPr>
        <w:t>F</w:t>
      </w:r>
    </w:p>
    <w:p w14:paraId="0D387FFA" w14:textId="77777777" w:rsidR="001B03B7" w:rsidRPr="0077229D" w:rsidRDefault="001B03B7" w:rsidP="001B03B7">
      <w:pPr>
        <w:numPr>
          <w:ilvl w:val="0"/>
          <w:numId w:val="36"/>
        </w:numPr>
        <w:tabs>
          <w:tab w:val="left" w:pos="-1440"/>
          <w:tab w:val="left" w:pos="-720"/>
          <w:tab w:val="left" w:pos="720"/>
          <w:tab w:val="left" w:pos="1170"/>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77229D">
        <w:rPr>
          <w:rFonts w:ascii="Times New Roman" w:hAnsi="Times New Roman"/>
        </w:rPr>
        <w:t>G</w:t>
      </w:r>
    </w:p>
    <w:p w14:paraId="4B9244C1" w14:textId="77777777" w:rsidR="001B03B7" w:rsidRPr="0077229D" w:rsidRDefault="001B03B7" w:rsidP="001B03B7">
      <w:pPr>
        <w:numPr>
          <w:ilvl w:val="0"/>
          <w:numId w:val="36"/>
        </w:numPr>
        <w:tabs>
          <w:tab w:val="left" w:pos="-1440"/>
          <w:tab w:val="left" w:pos="-720"/>
          <w:tab w:val="left" w:pos="720"/>
          <w:tab w:val="left" w:pos="1170"/>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77229D">
        <w:rPr>
          <w:rFonts w:ascii="Times New Roman" w:hAnsi="Times New Roman"/>
        </w:rPr>
        <w:t>FB</w:t>
      </w:r>
    </w:p>
    <w:p w14:paraId="45647D06" w14:textId="77777777" w:rsidR="001B03B7" w:rsidRPr="0077229D" w:rsidRDefault="001B03B7" w:rsidP="001B03B7">
      <w:pPr>
        <w:numPr>
          <w:ilvl w:val="0"/>
          <w:numId w:val="36"/>
        </w:numPr>
        <w:tabs>
          <w:tab w:val="left" w:pos="-1440"/>
          <w:tab w:val="left" w:pos="-720"/>
          <w:tab w:val="left" w:pos="720"/>
          <w:tab w:val="left" w:pos="1170"/>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77229D">
        <w:rPr>
          <w:rFonts w:ascii="Times New Roman" w:hAnsi="Times New Roman"/>
        </w:rPr>
        <w:t>F</w:t>
      </w:r>
    </w:p>
    <w:p w14:paraId="3B1D3203" w14:textId="77777777" w:rsidR="001B03B7" w:rsidRPr="0077229D" w:rsidRDefault="001B03B7" w:rsidP="001B03B7">
      <w:pPr>
        <w:numPr>
          <w:ilvl w:val="0"/>
          <w:numId w:val="36"/>
        </w:numPr>
        <w:tabs>
          <w:tab w:val="left" w:pos="-1440"/>
          <w:tab w:val="left" w:pos="-720"/>
          <w:tab w:val="left" w:pos="720"/>
          <w:tab w:val="left" w:pos="1170"/>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77229D">
        <w:rPr>
          <w:rFonts w:ascii="Times New Roman" w:hAnsi="Times New Roman"/>
        </w:rPr>
        <w:t>G</w:t>
      </w:r>
    </w:p>
    <w:p w14:paraId="6A1466F8" w14:textId="77777777" w:rsidR="001B03B7" w:rsidRPr="0077229D" w:rsidRDefault="001B03B7" w:rsidP="001B03B7">
      <w:pPr>
        <w:numPr>
          <w:ilvl w:val="0"/>
          <w:numId w:val="36"/>
        </w:numPr>
        <w:tabs>
          <w:tab w:val="left" w:pos="-1440"/>
          <w:tab w:val="left" w:pos="-720"/>
          <w:tab w:val="left" w:pos="720"/>
          <w:tab w:val="left" w:pos="1170"/>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77229D">
        <w:rPr>
          <w:rFonts w:ascii="Times New Roman" w:hAnsi="Times New Roman"/>
        </w:rPr>
        <w:t>F</w:t>
      </w:r>
    </w:p>
    <w:p w14:paraId="2BBF15AE" w14:textId="77777777" w:rsidR="001B03B7" w:rsidRPr="0077229D" w:rsidRDefault="001B03B7" w:rsidP="001B03B7">
      <w:pPr>
        <w:numPr>
          <w:ilvl w:val="0"/>
          <w:numId w:val="36"/>
        </w:numPr>
        <w:tabs>
          <w:tab w:val="left" w:pos="-1440"/>
          <w:tab w:val="left" w:pos="-720"/>
          <w:tab w:val="left" w:pos="720"/>
          <w:tab w:val="left" w:pos="1170"/>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77229D">
        <w:rPr>
          <w:rFonts w:ascii="Times New Roman" w:hAnsi="Times New Roman"/>
        </w:rPr>
        <w:t>G</w:t>
      </w:r>
    </w:p>
    <w:p w14:paraId="5CAF8907" w14:textId="77777777" w:rsidR="001B03B7" w:rsidRPr="0077229D" w:rsidRDefault="001B03B7" w:rsidP="00C23B87">
      <w:pPr>
        <w:numPr>
          <w:ilvl w:val="0"/>
          <w:numId w:val="36"/>
        </w:numPr>
        <w:tabs>
          <w:tab w:val="left" w:pos="-1440"/>
          <w:tab w:val="left" w:pos="-720"/>
          <w:tab w:val="left" w:pos="720"/>
          <w:tab w:val="left" w:pos="864"/>
          <w:tab w:val="left" w:pos="900"/>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r w:rsidRPr="0077229D">
        <w:rPr>
          <w:rFonts w:ascii="Times New Roman" w:hAnsi="Times New Roman"/>
        </w:rPr>
        <w:t>F</w:t>
      </w:r>
    </w:p>
    <w:p w14:paraId="5528C30F" w14:textId="77777777" w:rsidR="001B03B7" w:rsidRDefault="001B03B7"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b/>
        </w:rPr>
      </w:pPr>
    </w:p>
    <w:p w14:paraId="17CFF769" w14:textId="77777777" w:rsidR="001B03B7" w:rsidRPr="001B03B7" w:rsidRDefault="001B03B7"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b/>
        </w:rPr>
        <w:t xml:space="preserve">General Problem Information: </w:t>
      </w:r>
      <w:r>
        <w:rPr>
          <w:rFonts w:ascii="Times New Roman" w:hAnsi="Times New Roman"/>
        </w:rPr>
        <w:t>Sources of financial reporting standards for various organizations</w:t>
      </w:r>
    </w:p>
    <w:p w14:paraId="20532C45" w14:textId="74EC5AA7" w:rsidR="001B03B7" w:rsidRDefault="001B03B7"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Learning Objective</w:t>
      </w:r>
      <w:r w:rsidR="005256D6">
        <w:rPr>
          <w:rFonts w:ascii="Times New Roman" w:hAnsi="Times New Roman"/>
          <w:b/>
        </w:rPr>
        <w:t xml:space="preserve">: </w:t>
      </w:r>
      <w:r>
        <w:rPr>
          <w:rFonts w:ascii="Times New Roman" w:hAnsi="Times New Roman"/>
        </w:rPr>
        <w:t>1-2</w:t>
      </w:r>
    </w:p>
    <w:p w14:paraId="31D62497" w14:textId="77777777" w:rsidR="001B03B7" w:rsidRDefault="001B03B7"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Pr>
          <w:rFonts w:ascii="Times New Roman" w:hAnsi="Times New Roman"/>
          <w:b/>
        </w:rPr>
        <w:t>Topic:</w:t>
      </w:r>
      <w:r>
        <w:rPr>
          <w:rFonts w:ascii="Times New Roman" w:hAnsi="Times New Roman"/>
        </w:rPr>
        <w:t xml:space="preserve"> Sources of Financial Reporting Standards</w:t>
      </w:r>
    </w:p>
    <w:p w14:paraId="7F46804E" w14:textId="0D99A3C4" w:rsidR="001B03B7" w:rsidRDefault="001B03B7"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Bloom’s Taxonomy</w:t>
      </w:r>
      <w:r w:rsidR="005256D6">
        <w:rPr>
          <w:rFonts w:ascii="Times New Roman" w:hAnsi="Times New Roman"/>
          <w:b/>
        </w:rPr>
        <w:t xml:space="preserve">: </w:t>
      </w:r>
      <w:r>
        <w:rPr>
          <w:rFonts w:ascii="Times New Roman" w:hAnsi="Times New Roman"/>
        </w:rPr>
        <w:t>Understand</w:t>
      </w:r>
      <w:r w:rsidRPr="00C55DED">
        <w:rPr>
          <w:rFonts w:ascii="Times New Roman" w:hAnsi="Times New Roman"/>
        </w:rPr>
        <w:t xml:space="preserve"> </w:t>
      </w:r>
    </w:p>
    <w:p w14:paraId="4EB52D2A" w14:textId="77777777" w:rsidR="001B03B7" w:rsidRPr="00C55DED" w:rsidRDefault="001B03B7"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Accreditation S</w:t>
      </w:r>
      <w:r>
        <w:rPr>
          <w:rFonts w:ascii="Times New Roman" w:hAnsi="Times New Roman"/>
          <w:b/>
        </w:rPr>
        <w:t xml:space="preserve">kills tag: </w:t>
      </w:r>
      <w:r w:rsidRPr="00C55DED">
        <w:rPr>
          <w:rFonts w:ascii="Times New Roman" w:hAnsi="Times New Roman"/>
        </w:rPr>
        <w:t>AACSB: Communication,</w:t>
      </w:r>
      <w:r>
        <w:rPr>
          <w:rFonts w:ascii="Times New Roman" w:hAnsi="Times New Roman"/>
          <w:b/>
        </w:rPr>
        <w:t xml:space="preserve"> </w:t>
      </w:r>
      <w:r w:rsidRPr="00C55DED">
        <w:rPr>
          <w:rFonts w:ascii="Times New Roman" w:hAnsi="Times New Roman"/>
        </w:rPr>
        <w:t>AICPA: FN Reporting</w:t>
      </w:r>
    </w:p>
    <w:p w14:paraId="179295C7" w14:textId="77777777" w:rsidR="001B03B7" w:rsidRDefault="001B03B7" w:rsidP="00C23B87">
      <w:pPr>
        <w:tabs>
          <w:tab w:val="left" w:pos="-144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Times New Roman" w:hAnsi="Times New Roman"/>
        </w:rPr>
      </w:pPr>
      <w:r w:rsidRPr="00BB5515">
        <w:rPr>
          <w:rFonts w:ascii="Times New Roman" w:hAnsi="Times New Roman"/>
          <w:b/>
        </w:rPr>
        <w:t>Level of Difficulty</w:t>
      </w:r>
      <w:r>
        <w:rPr>
          <w:rFonts w:ascii="Times New Roman" w:hAnsi="Times New Roman"/>
          <w:b/>
        </w:rPr>
        <w:t xml:space="preserve">: </w:t>
      </w:r>
      <w:r>
        <w:rPr>
          <w:rFonts w:ascii="Times New Roman" w:hAnsi="Times New Roman"/>
        </w:rPr>
        <w:t>Medium</w:t>
      </w:r>
    </w:p>
    <w:p w14:paraId="6D88ADE2" w14:textId="77777777" w:rsidR="001B03B7" w:rsidRPr="00C23B87" w:rsidRDefault="001B03B7" w:rsidP="00C23B87">
      <w:pPr>
        <w:tabs>
          <w:tab w:val="left" w:pos="-1440"/>
          <w:tab w:val="left" w:pos="-720"/>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Times New Roman" w:hAnsi="Times New Roman"/>
        </w:rPr>
      </w:pPr>
    </w:p>
    <w:sectPr w:rsidR="001B03B7" w:rsidRPr="00C23B87" w:rsidSect="00A82D49">
      <w:endnotePr>
        <w:numFmt w:val="decimal"/>
      </w:endnotePr>
      <w:type w:val="continuous"/>
      <w:pgSz w:w="12240" w:h="15840" w:code="1"/>
      <w:pgMar w:top="1440" w:right="1440" w:bottom="720" w:left="1440" w:header="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C29B2" w14:textId="77777777" w:rsidR="006416B5" w:rsidRDefault="006416B5">
      <w:pPr>
        <w:spacing w:line="20" w:lineRule="exact"/>
      </w:pPr>
    </w:p>
  </w:endnote>
  <w:endnote w:type="continuationSeparator" w:id="0">
    <w:p w14:paraId="1454152C" w14:textId="77777777" w:rsidR="006416B5" w:rsidRDefault="006416B5">
      <w:r>
        <w:t xml:space="preserve"> </w:t>
      </w:r>
    </w:p>
  </w:endnote>
  <w:endnote w:type="continuationNotice" w:id="1">
    <w:p w14:paraId="01B448F5" w14:textId="77777777" w:rsidR="006416B5" w:rsidRDefault="006416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D7293" w14:textId="77777777" w:rsidR="006416B5" w:rsidRDefault="006416B5" w:rsidP="009715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D115F9" w14:textId="77777777" w:rsidR="006416B5" w:rsidRDefault="006416B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59CA" w14:textId="77777777" w:rsidR="006416B5" w:rsidRPr="00823ED8" w:rsidRDefault="006416B5">
    <w:pPr>
      <w:pStyle w:val="Footer"/>
      <w:framePr w:wrap="around" w:vAnchor="text" w:hAnchor="margin" w:xAlign="center" w:y="1"/>
      <w:rPr>
        <w:rStyle w:val="PageNumber"/>
        <w:rFonts w:ascii="Times New Roman" w:hAnsi="Times New Roman"/>
        <w:sz w:val="20"/>
      </w:rPr>
    </w:pPr>
    <w:r w:rsidRPr="00823ED8">
      <w:rPr>
        <w:rStyle w:val="PageNumber"/>
        <w:rFonts w:ascii="Times New Roman" w:hAnsi="Times New Roman"/>
        <w:sz w:val="20"/>
      </w:rPr>
      <w:t>1-</w:t>
    </w:r>
    <w:r w:rsidRPr="00823ED8">
      <w:rPr>
        <w:rStyle w:val="PageNumber"/>
        <w:rFonts w:ascii="Times New Roman" w:hAnsi="Times New Roman"/>
        <w:sz w:val="20"/>
      </w:rPr>
      <w:fldChar w:fldCharType="begin"/>
    </w:r>
    <w:r w:rsidRPr="00823ED8">
      <w:rPr>
        <w:rStyle w:val="PageNumber"/>
        <w:rFonts w:ascii="Times New Roman" w:hAnsi="Times New Roman"/>
        <w:sz w:val="20"/>
      </w:rPr>
      <w:instrText xml:space="preserve"> PAGE </w:instrText>
    </w:r>
    <w:r w:rsidRPr="00823ED8">
      <w:rPr>
        <w:rStyle w:val="PageNumber"/>
        <w:rFonts w:ascii="Times New Roman" w:hAnsi="Times New Roman"/>
        <w:sz w:val="20"/>
      </w:rPr>
      <w:fldChar w:fldCharType="separate"/>
    </w:r>
    <w:r w:rsidR="001F3D2C">
      <w:rPr>
        <w:rStyle w:val="PageNumber"/>
        <w:rFonts w:ascii="Times New Roman" w:hAnsi="Times New Roman"/>
        <w:noProof/>
        <w:sz w:val="20"/>
      </w:rPr>
      <w:t>12</w:t>
    </w:r>
    <w:r w:rsidRPr="00823ED8">
      <w:rPr>
        <w:rStyle w:val="PageNumber"/>
        <w:rFonts w:ascii="Times New Roman" w:hAnsi="Times New Roman"/>
        <w:sz w:val="20"/>
      </w:rPr>
      <w:fldChar w:fldCharType="end"/>
    </w:r>
  </w:p>
  <w:p w14:paraId="26EC88D4" w14:textId="77777777" w:rsidR="006416B5" w:rsidRDefault="006416B5" w:rsidP="008C5D98">
    <w:pPr>
      <w:pStyle w:val="Footer"/>
    </w:pPr>
  </w:p>
  <w:p w14:paraId="5B49FCD0" w14:textId="03D12E80" w:rsidR="006416B5" w:rsidRPr="007432C7" w:rsidRDefault="006416B5" w:rsidP="007432C7">
    <w:pPr>
      <w:ind w:right="-720" w:firstLine="360"/>
      <w:jc w:val="center"/>
      <w:rPr>
        <w:rFonts w:ascii="Times New Roman" w:hAnsi="Times New Roman"/>
        <w:sz w:val="20"/>
      </w:rPr>
    </w:pPr>
    <w:r w:rsidRPr="002706A7">
      <w:rPr>
        <w:rFonts w:ascii="Times New Roman" w:hAnsi="Times New Roman"/>
        <w:iCs/>
        <w:color w:val="222222"/>
        <w:sz w:val="20"/>
        <w:shd w:val="clear" w:color="auto" w:fill="FFFFFF"/>
      </w:rPr>
      <w:t>Copyright ©2019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3B8F4" w14:textId="77777777" w:rsidR="006416B5" w:rsidRDefault="006416B5">
      <w:r>
        <w:separator/>
      </w:r>
    </w:p>
  </w:footnote>
  <w:footnote w:type="continuationSeparator" w:id="0">
    <w:p w14:paraId="25D60895" w14:textId="77777777" w:rsidR="006416B5" w:rsidRDefault="006416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3B62E" w14:textId="77777777" w:rsidR="006416B5" w:rsidRDefault="006416B5" w:rsidP="00C96C87">
    <w:pPr>
      <w:pStyle w:val="NormalWeb"/>
      <w:rPr>
        <w:sz w:val="20"/>
        <w:szCs w:val="20"/>
      </w:rPr>
    </w:pPr>
  </w:p>
  <w:p w14:paraId="6FB0FC78" w14:textId="33BD68D2" w:rsidR="006416B5" w:rsidRPr="00C96C87" w:rsidRDefault="006416B5" w:rsidP="00C96C87">
    <w:pPr>
      <w:pStyle w:val="NormalWeb"/>
      <w:rPr>
        <w:sz w:val="20"/>
        <w:szCs w:val="20"/>
      </w:rPr>
    </w:pPr>
    <w:r w:rsidRPr="00C96C87">
      <w:rPr>
        <w:sz w:val="20"/>
        <w:szCs w:val="20"/>
      </w:rPr>
      <w:t>Chapter 01 - Introduction to Accounting and Fina</w:t>
    </w:r>
    <w:r>
      <w:rPr>
        <w:sz w:val="20"/>
        <w:szCs w:val="20"/>
      </w:rPr>
      <w:t>ncial Reporting for Government</w:t>
    </w:r>
    <w:r w:rsidRPr="00C96C87">
      <w:rPr>
        <w:sz w:val="20"/>
        <w:szCs w:val="20"/>
      </w:rPr>
      <w:t xml:space="preserve"> and Not-for-Profit Entities </w:t>
    </w:r>
  </w:p>
  <w:p w14:paraId="73D267E0" w14:textId="77777777" w:rsidR="006416B5" w:rsidRDefault="006416B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836"/>
    <w:multiLevelType w:val="multilevel"/>
    <w:tmpl w:val="C34CC2C6"/>
    <w:lvl w:ilvl="0">
      <w:start w:val="1"/>
      <w:numFmt w:val="decimal"/>
      <w:lvlText w:val="%1-"/>
      <w:lvlJc w:val="left"/>
      <w:pPr>
        <w:tabs>
          <w:tab w:val="num" w:pos="360"/>
        </w:tabs>
        <w:ind w:left="360" w:hanging="360"/>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10A708EF"/>
    <w:multiLevelType w:val="hybridMultilevel"/>
    <w:tmpl w:val="C4708BCA"/>
    <w:lvl w:ilvl="0" w:tplc="CA64E696">
      <w:start w:val="20"/>
      <w:numFmt w:val="decimal"/>
      <w:lvlText w:val="%1"/>
      <w:lvlJc w:val="left"/>
      <w:pPr>
        <w:tabs>
          <w:tab w:val="num" w:pos="2610"/>
        </w:tabs>
        <w:ind w:left="2610" w:hanging="108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
    <w:nsid w:val="12E176B5"/>
    <w:multiLevelType w:val="hybridMultilevel"/>
    <w:tmpl w:val="C0C6E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4D7806"/>
    <w:multiLevelType w:val="multilevel"/>
    <w:tmpl w:val="AF18D13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45F329D"/>
    <w:multiLevelType w:val="multilevel"/>
    <w:tmpl w:val="62526006"/>
    <w:lvl w:ilvl="0">
      <w:start w:val="1"/>
      <w:numFmt w:val="decimal"/>
      <w:lvlText w:val="%1-"/>
      <w:lvlJc w:val="left"/>
      <w:pPr>
        <w:tabs>
          <w:tab w:val="num" w:pos="360"/>
        </w:tabs>
        <w:ind w:left="360" w:hanging="36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581187D"/>
    <w:multiLevelType w:val="singleLevel"/>
    <w:tmpl w:val="0409000F"/>
    <w:lvl w:ilvl="0">
      <w:start w:val="1"/>
      <w:numFmt w:val="decimal"/>
      <w:lvlText w:val="%1."/>
      <w:lvlJc w:val="left"/>
      <w:pPr>
        <w:tabs>
          <w:tab w:val="num" w:pos="360"/>
        </w:tabs>
        <w:ind w:left="360" w:hanging="360"/>
      </w:pPr>
    </w:lvl>
  </w:abstractNum>
  <w:abstractNum w:abstractNumId="6">
    <w:nsid w:val="18053B9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86D357B"/>
    <w:multiLevelType w:val="singleLevel"/>
    <w:tmpl w:val="0404554E"/>
    <w:lvl w:ilvl="0">
      <w:start w:val="1"/>
      <w:numFmt w:val="lowerLetter"/>
      <w:lvlText w:val="%1. "/>
      <w:legacy w:legacy="1" w:legacySpace="0" w:legacyIndent="360"/>
      <w:lvlJc w:val="left"/>
      <w:pPr>
        <w:ind w:left="1800" w:hanging="360"/>
      </w:pPr>
      <w:rPr>
        <w:rFonts w:ascii="Courier New" w:hAnsi="Courier New" w:hint="default"/>
        <w:b w:val="0"/>
        <w:i w:val="0"/>
        <w:sz w:val="20"/>
        <w:u w:val="none"/>
      </w:rPr>
    </w:lvl>
  </w:abstractNum>
  <w:abstractNum w:abstractNumId="8">
    <w:nsid w:val="23ED7D34"/>
    <w:multiLevelType w:val="hybridMultilevel"/>
    <w:tmpl w:val="16701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D473E1"/>
    <w:multiLevelType w:val="hybridMultilevel"/>
    <w:tmpl w:val="91B8B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205F6E"/>
    <w:multiLevelType w:val="multilevel"/>
    <w:tmpl w:val="C48CA904"/>
    <w:lvl w:ilvl="0">
      <w:start w:val="1"/>
      <w:numFmt w:val="decimal"/>
      <w:lvlText w:val="%1-"/>
      <w:lvlJc w:val="left"/>
      <w:pPr>
        <w:tabs>
          <w:tab w:val="num" w:pos="390"/>
        </w:tabs>
        <w:ind w:left="390" w:hanging="390"/>
      </w:pPr>
      <w:rPr>
        <w:rFonts w:hint="default"/>
      </w:rPr>
    </w:lvl>
    <w:lvl w:ilvl="1">
      <w:start w:val="2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C572E7A"/>
    <w:multiLevelType w:val="hybridMultilevel"/>
    <w:tmpl w:val="34A6500A"/>
    <w:lvl w:ilvl="0" w:tplc="36EA0D00">
      <w:start w:val="10"/>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DD45141"/>
    <w:multiLevelType w:val="multilevel"/>
    <w:tmpl w:val="69960976"/>
    <w:lvl w:ilvl="0">
      <w:start w:val="1"/>
      <w:numFmt w:val="decimal"/>
      <w:lvlText w:val="%1-"/>
      <w:lvlJc w:val="left"/>
      <w:pPr>
        <w:tabs>
          <w:tab w:val="num" w:pos="360"/>
        </w:tabs>
        <w:ind w:left="360" w:hanging="360"/>
      </w:pPr>
      <w:rPr>
        <w:rFonts w:hint="default"/>
      </w:rPr>
    </w:lvl>
    <w:lvl w:ilvl="1">
      <w:start w:val="1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231205"/>
    <w:multiLevelType w:val="hybridMultilevel"/>
    <w:tmpl w:val="E4F08E98"/>
    <w:lvl w:ilvl="0" w:tplc="01243586">
      <w:start w:val="30"/>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CD7DC9"/>
    <w:multiLevelType w:val="multilevel"/>
    <w:tmpl w:val="B042826C"/>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E847FA1"/>
    <w:multiLevelType w:val="multilevel"/>
    <w:tmpl w:val="F32461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897BD7"/>
    <w:multiLevelType w:val="hybridMultilevel"/>
    <w:tmpl w:val="F74CC686"/>
    <w:lvl w:ilvl="0" w:tplc="9C026E98">
      <w:start w:val="1"/>
      <w:numFmt w:val="lowerLetter"/>
      <w:lvlText w:val="%1."/>
      <w:lvlJc w:val="left"/>
      <w:pPr>
        <w:ind w:left="1080" w:hanging="360"/>
      </w:pPr>
      <w:rPr>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D302BC"/>
    <w:multiLevelType w:val="hybridMultilevel"/>
    <w:tmpl w:val="6B063E74"/>
    <w:lvl w:ilvl="0" w:tplc="DEE8E4F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021022"/>
    <w:multiLevelType w:val="singleLevel"/>
    <w:tmpl w:val="0409000F"/>
    <w:lvl w:ilvl="0">
      <w:start w:val="1"/>
      <w:numFmt w:val="decimal"/>
      <w:lvlText w:val="%1."/>
      <w:lvlJc w:val="left"/>
      <w:pPr>
        <w:tabs>
          <w:tab w:val="num" w:pos="360"/>
        </w:tabs>
        <w:ind w:left="360" w:hanging="360"/>
      </w:pPr>
    </w:lvl>
  </w:abstractNum>
  <w:abstractNum w:abstractNumId="19">
    <w:nsid w:val="457B3C5D"/>
    <w:multiLevelType w:val="hybridMultilevel"/>
    <w:tmpl w:val="1B0E4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4E310F"/>
    <w:multiLevelType w:val="hybridMultilevel"/>
    <w:tmpl w:val="89088158"/>
    <w:lvl w:ilvl="0" w:tplc="E5D47B3E">
      <w:start w:val="2"/>
      <w:numFmt w:val="decimal"/>
      <w:lvlText w:val="%1."/>
      <w:lvlJc w:val="left"/>
      <w:pPr>
        <w:tabs>
          <w:tab w:val="num" w:pos="3312"/>
        </w:tabs>
        <w:ind w:left="3312"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9D56BF"/>
    <w:multiLevelType w:val="hybridMultilevel"/>
    <w:tmpl w:val="6474140E"/>
    <w:lvl w:ilvl="0" w:tplc="04090003">
      <w:start w:val="1"/>
      <w:numFmt w:val="bullet"/>
      <w:lvlText w:val="o"/>
      <w:lvlJc w:val="left"/>
      <w:pPr>
        <w:tabs>
          <w:tab w:val="num" w:pos="1872"/>
        </w:tabs>
        <w:ind w:left="1872" w:hanging="360"/>
      </w:pPr>
      <w:rPr>
        <w:rFonts w:ascii="Courier New" w:hAnsi="Courier New"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2">
    <w:nsid w:val="4B5837C8"/>
    <w:multiLevelType w:val="hybridMultilevel"/>
    <w:tmpl w:val="7E9C8958"/>
    <w:lvl w:ilvl="0" w:tplc="E5D47B3E">
      <w:start w:val="2"/>
      <w:numFmt w:val="decimal"/>
      <w:lvlText w:val="%1."/>
      <w:lvlJc w:val="left"/>
      <w:pPr>
        <w:tabs>
          <w:tab w:val="num" w:pos="3312"/>
        </w:tabs>
        <w:ind w:left="3312" w:hanging="21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3">
    <w:nsid w:val="4FE54AAE"/>
    <w:multiLevelType w:val="hybridMultilevel"/>
    <w:tmpl w:val="90B6321A"/>
    <w:lvl w:ilvl="0" w:tplc="96C804DA">
      <w:start w:val="1"/>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05354DE"/>
    <w:multiLevelType w:val="singleLevel"/>
    <w:tmpl w:val="0404554E"/>
    <w:lvl w:ilvl="0">
      <w:start w:val="1"/>
      <w:numFmt w:val="lowerLetter"/>
      <w:lvlText w:val="%1. "/>
      <w:legacy w:legacy="1" w:legacySpace="0" w:legacyIndent="360"/>
      <w:lvlJc w:val="left"/>
      <w:pPr>
        <w:ind w:left="1800" w:hanging="360"/>
      </w:pPr>
      <w:rPr>
        <w:rFonts w:ascii="Courier New" w:hAnsi="Courier New" w:hint="default"/>
        <w:b w:val="0"/>
        <w:i w:val="0"/>
        <w:sz w:val="20"/>
        <w:u w:val="none"/>
      </w:rPr>
    </w:lvl>
  </w:abstractNum>
  <w:abstractNum w:abstractNumId="25">
    <w:nsid w:val="565F3A3F"/>
    <w:multiLevelType w:val="multilevel"/>
    <w:tmpl w:val="DE56225A"/>
    <w:lvl w:ilvl="0">
      <w:start w:val="1"/>
      <w:numFmt w:val="decimal"/>
      <w:lvlText w:val="%1"/>
      <w:lvlJc w:val="left"/>
      <w:pPr>
        <w:ind w:left="435" w:hanging="435"/>
      </w:pPr>
      <w:rPr>
        <w:rFonts w:hint="default"/>
      </w:rPr>
    </w:lvl>
    <w:lvl w:ilvl="1">
      <w:start w:val="21"/>
      <w:numFmt w:val="decimal"/>
      <w:lvlText w:val="%1-%2"/>
      <w:lvlJc w:val="left"/>
      <w:pPr>
        <w:ind w:left="435" w:hanging="435"/>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11E7974"/>
    <w:multiLevelType w:val="hybridMultilevel"/>
    <w:tmpl w:val="4180432E"/>
    <w:lvl w:ilvl="0" w:tplc="A28E9E3E">
      <w:start w:val="205"/>
      <w:numFmt w:val="decimal"/>
      <w:lvlText w:val="%1"/>
      <w:lvlJc w:val="left"/>
      <w:pPr>
        <w:tabs>
          <w:tab w:val="num" w:pos="1440"/>
        </w:tabs>
        <w:ind w:left="1440" w:hanging="120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7">
    <w:nsid w:val="61571DFD"/>
    <w:multiLevelType w:val="multilevel"/>
    <w:tmpl w:val="4F8E49E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29B17DB"/>
    <w:multiLevelType w:val="multilevel"/>
    <w:tmpl w:val="DB26F5F2"/>
    <w:lvl w:ilvl="0">
      <w:start w:val="1"/>
      <w:numFmt w:val="decimal"/>
      <w:lvlText w:val="%1-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63481E49"/>
    <w:multiLevelType w:val="multilevel"/>
    <w:tmpl w:val="36582E98"/>
    <w:lvl w:ilvl="0">
      <w:start w:val="1"/>
      <w:numFmt w:val="decimal"/>
      <w:lvlText w:val="%1."/>
      <w:lvlJc w:val="left"/>
      <w:pPr>
        <w:tabs>
          <w:tab w:val="num" w:pos="1530"/>
        </w:tabs>
        <w:ind w:left="1530" w:hanging="360"/>
      </w:pPr>
    </w:lvl>
    <w:lvl w:ilvl="1" w:tentative="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30">
    <w:nsid w:val="69E84229"/>
    <w:multiLevelType w:val="hybridMultilevel"/>
    <w:tmpl w:val="8578D782"/>
    <w:lvl w:ilvl="0" w:tplc="C19403E4">
      <w:start w:val="2"/>
      <w:numFmt w:val="decimal"/>
      <w:lvlText w:val="%1."/>
      <w:lvlJc w:val="left"/>
      <w:pPr>
        <w:tabs>
          <w:tab w:val="num" w:pos="2880"/>
        </w:tabs>
        <w:ind w:left="2880" w:hanging="21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BC23C63"/>
    <w:multiLevelType w:val="multilevel"/>
    <w:tmpl w:val="9E0EE5F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6C542D72"/>
    <w:multiLevelType w:val="multilevel"/>
    <w:tmpl w:val="80F6CDDC"/>
    <w:lvl w:ilvl="0">
      <w:start w:val="1"/>
      <w:numFmt w:val="decimal"/>
      <w:lvlText w:val="%1-"/>
      <w:lvlJc w:val="left"/>
      <w:pPr>
        <w:tabs>
          <w:tab w:val="num" w:pos="375"/>
        </w:tabs>
        <w:ind w:left="375" w:hanging="375"/>
      </w:pPr>
      <w:rPr>
        <w:rFonts w:hint="default"/>
      </w:rPr>
    </w:lvl>
    <w:lvl w:ilvl="1">
      <w:start w:val="6"/>
      <w:numFmt w:val="decimal"/>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D569F"/>
    <w:multiLevelType w:val="multilevel"/>
    <w:tmpl w:val="CC08061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4867A4C"/>
    <w:multiLevelType w:val="hybridMultilevel"/>
    <w:tmpl w:val="5192D1BC"/>
    <w:lvl w:ilvl="0" w:tplc="BA68D86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58E1DAC"/>
    <w:multiLevelType w:val="hybridMultilevel"/>
    <w:tmpl w:val="2BEA3EF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A55CCB"/>
    <w:multiLevelType w:val="hybridMultilevel"/>
    <w:tmpl w:val="56A2D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8"/>
  </w:num>
  <w:num w:numId="3">
    <w:abstractNumId w:val="5"/>
  </w:num>
  <w:num w:numId="4">
    <w:abstractNumId w:val="7"/>
  </w:num>
  <w:num w:numId="5">
    <w:abstractNumId w:val="6"/>
  </w:num>
  <w:num w:numId="6">
    <w:abstractNumId w:val="33"/>
  </w:num>
  <w:num w:numId="7">
    <w:abstractNumId w:val="3"/>
  </w:num>
  <w:num w:numId="8">
    <w:abstractNumId w:val="12"/>
  </w:num>
  <w:num w:numId="9">
    <w:abstractNumId w:val="0"/>
  </w:num>
  <w:num w:numId="10">
    <w:abstractNumId w:val="22"/>
  </w:num>
  <w:num w:numId="11">
    <w:abstractNumId w:val="20"/>
  </w:num>
  <w:num w:numId="12">
    <w:abstractNumId w:val="21"/>
  </w:num>
  <w:num w:numId="13">
    <w:abstractNumId w:val="30"/>
  </w:num>
  <w:num w:numId="14">
    <w:abstractNumId w:val="32"/>
  </w:num>
  <w:num w:numId="15">
    <w:abstractNumId w:val="14"/>
  </w:num>
  <w:num w:numId="16">
    <w:abstractNumId w:val="28"/>
  </w:num>
  <w:num w:numId="17">
    <w:abstractNumId w:val="31"/>
  </w:num>
  <w:num w:numId="18">
    <w:abstractNumId w:val="27"/>
  </w:num>
  <w:num w:numId="19">
    <w:abstractNumId w:val="34"/>
  </w:num>
  <w:num w:numId="20">
    <w:abstractNumId w:val="11"/>
  </w:num>
  <w:num w:numId="21">
    <w:abstractNumId w:val="1"/>
  </w:num>
  <w:num w:numId="22">
    <w:abstractNumId w:val="13"/>
  </w:num>
  <w:num w:numId="23">
    <w:abstractNumId w:val="26"/>
  </w:num>
  <w:num w:numId="24">
    <w:abstractNumId w:val="15"/>
  </w:num>
  <w:num w:numId="25">
    <w:abstractNumId w:val="4"/>
  </w:num>
  <w:num w:numId="26">
    <w:abstractNumId w:val="23"/>
  </w:num>
  <w:num w:numId="27">
    <w:abstractNumId w:val="35"/>
  </w:num>
  <w:num w:numId="28">
    <w:abstractNumId w:val="10"/>
  </w:num>
  <w:num w:numId="29">
    <w:abstractNumId w:val="29"/>
  </w:num>
  <w:num w:numId="30">
    <w:abstractNumId w:val="19"/>
  </w:num>
  <w:num w:numId="31">
    <w:abstractNumId w:val="36"/>
  </w:num>
  <w:num w:numId="32">
    <w:abstractNumId w:val="9"/>
  </w:num>
  <w:num w:numId="33">
    <w:abstractNumId w:val="2"/>
  </w:num>
  <w:num w:numId="34">
    <w:abstractNumId w:val="8"/>
  </w:num>
  <w:num w:numId="35">
    <w:abstractNumId w:val="16"/>
  </w:num>
  <w:num w:numId="36">
    <w:abstractNumId w:val="1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C5"/>
    <w:rsid w:val="00001836"/>
    <w:rsid w:val="00002869"/>
    <w:rsid w:val="00002F0A"/>
    <w:rsid w:val="000133BE"/>
    <w:rsid w:val="00022996"/>
    <w:rsid w:val="000500EE"/>
    <w:rsid w:val="00076525"/>
    <w:rsid w:val="00086848"/>
    <w:rsid w:val="000A334F"/>
    <w:rsid w:val="000B480A"/>
    <w:rsid w:val="000B5762"/>
    <w:rsid w:val="000B758D"/>
    <w:rsid w:val="000C0D52"/>
    <w:rsid w:val="000E1E54"/>
    <w:rsid w:val="000F1CBC"/>
    <w:rsid w:val="00114CFF"/>
    <w:rsid w:val="0012052C"/>
    <w:rsid w:val="00131CA4"/>
    <w:rsid w:val="00137489"/>
    <w:rsid w:val="001467FE"/>
    <w:rsid w:val="00163F16"/>
    <w:rsid w:val="001705CC"/>
    <w:rsid w:val="001741B7"/>
    <w:rsid w:val="00183962"/>
    <w:rsid w:val="00195363"/>
    <w:rsid w:val="001A1AA7"/>
    <w:rsid w:val="001B03B7"/>
    <w:rsid w:val="001F2C71"/>
    <w:rsid w:val="001F3D2C"/>
    <w:rsid w:val="00211861"/>
    <w:rsid w:val="00231472"/>
    <w:rsid w:val="00231D66"/>
    <w:rsid w:val="00237F49"/>
    <w:rsid w:val="0026101F"/>
    <w:rsid w:val="00261562"/>
    <w:rsid w:val="00263463"/>
    <w:rsid w:val="002706A7"/>
    <w:rsid w:val="0027121C"/>
    <w:rsid w:val="00281B17"/>
    <w:rsid w:val="00292775"/>
    <w:rsid w:val="002C22A3"/>
    <w:rsid w:val="002D3D40"/>
    <w:rsid w:val="002E6453"/>
    <w:rsid w:val="002E69A2"/>
    <w:rsid w:val="002E765D"/>
    <w:rsid w:val="002F0CC0"/>
    <w:rsid w:val="002F1723"/>
    <w:rsid w:val="0032289E"/>
    <w:rsid w:val="003303C4"/>
    <w:rsid w:val="00337031"/>
    <w:rsid w:val="00341EEC"/>
    <w:rsid w:val="003661D3"/>
    <w:rsid w:val="003756EC"/>
    <w:rsid w:val="00386ECD"/>
    <w:rsid w:val="003942E9"/>
    <w:rsid w:val="003A0BD6"/>
    <w:rsid w:val="003C1460"/>
    <w:rsid w:val="003C1A5B"/>
    <w:rsid w:val="003C5305"/>
    <w:rsid w:val="003D141F"/>
    <w:rsid w:val="003E1384"/>
    <w:rsid w:val="003E6C5D"/>
    <w:rsid w:val="003F22EC"/>
    <w:rsid w:val="00404AE3"/>
    <w:rsid w:val="0041132D"/>
    <w:rsid w:val="004217FB"/>
    <w:rsid w:val="00423B41"/>
    <w:rsid w:val="00425E41"/>
    <w:rsid w:val="004440F9"/>
    <w:rsid w:val="00444D0E"/>
    <w:rsid w:val="00452EF4"/>
    <w:rsid w:val="00454267"/>
    <w:rsid w:val="004619CF"/>
    <w:rsid w:val="00462B85"/>
    <w:rsid w:val="00477AE7"/>
    <w:rsid w:val="00495158"/>
    <w:rsid w:val="004A03B0"/>
    <w:rsid w:val="004A24E3"/>
    <w:rsid w:val="004B2282"/>
    <w:rsid w:val="004B37E5"/>
    <w:rsid w:val="004D2941"/>
    <w:rsid w:val="004D38A9"/>
    <w:rsid w:val="004E0BF4"/>
    <w:rsid w:val="004E0C69"/>
    <w:rsid w:val="004F05DE"/>
    <w:rsid w:val="005017C3"/>
    <w:rsid w:val="00525106"/>
    <w:rsid w:val="005256D6"/>
    <w:rsid w:val="00535477"/>
    <w:rsid w:val="00536052"/>
    <w:rsid w:val="00540A70"/>
    <w:rsid w:val="00541075"/>
    <w:rsid w:val="00587F20"/>
    <w:rsid w:val="005B3989"/>
    <w:rsid w:val="005B59C8"/>
    <w:rsid w:val="005C1550"/>
    <w:rsid w:val="005D6E96"/>
    <w:rsid w:val="00633AF0"/>
    <w:rsid w:val="006416B5"/>
    <w:rsid w:val="0064693B"/>
    <w:rsid w:val="00656E02"/>
    <w:rsid w:val="0066258D"/>
    <w:rsid w:val="00663025"/>
    <w:rsid w:val="00673168"/>
    <w:rsid w:val="006753DA"/>
    <w:rsid w:val="006768A1"/>
    <w:rsid w:val="006813E2"/>
    <w:rsid w:val="0069376D"/>
    <w:rsid w:val="006972DC"/>
    <w:rsid w:val="006B3DB7"/>
    <w:rsid w:val="006B3ED9"/>
    <w:rsid w:val="00702FEF"/>
    <w:rsid w:val="00704C86"/>
    <w:rsid w:val="00712FAA"/>
    <w:rsid w:val="0071513F"/>
    <w:rsid w:val="00724E16"/>
    <w:rsid w:val="0073564B"/>
    <w:rsid w:val="00742719"/>
    <w:rsid w:val="007432C7"/>
    <w:rsid w:val="00744837"/>
    <w:rsid w:val="007628EF"/>
    <w:rsid w:val="007720F0"/>
    <w:rsid w:val="0077229D"/>
    <w:rsid w:val="00772556"/>
    <w:rsid w:val="007831DF"/>
    <w:rsid w:val="00784DA2"/>
    <w:rsid w:val="00795C5D"/>
    <w:rsid w:val="0079761C"/>
    <w:rsid w:val="007A7A75"/>
    <w:rsid w:val="007B3B64"/>
    <w:rsid w:val="007B617C"/>
    <w:rsid w:val="007C41DB"/>
    <w:rsid w:val="007C47B3"/>
    <w:rsid w:val="007C78B6"/>
    <w:rsid w:val="007D5F7F"/>
    <w:rsid w:val="007E0A3A"/>
    <w:rsid w:val="007F7A17"/>
    <w:rsid w:val="0080782E"/>
    <w:rsid w:val="00820F18"/>
    <w:rsid w:val="00823ED8"/>
    <w:rsid w:val="00845310"/>
    <w:rsid w:val="008479B3"/>
    <w:rsid w:val="008678D0"/>
    <w:rsid w:val="00887D5D"/>
    <w:rsid w:val="008A43F4"/>
    <w:rsid w:val="008A603F"/>
    <w:rsid w:val="008B34A3"/>
    <w:rsid w:val="008B6D26"/>
    <w:rsid w:val="008C215B"/>
    <w:rsid w:val="008C5D98"/>
    <w:rsid w:val="008E3BCE"/>
    <w:rsid w:val="008F69C7"/>
    <w:rsid w:val="0091732B"/>
    <w:rsid w:val="00923E10"/>
    <w:rsid w:val="0093761B"/>
    <w:rsid w:val="009526BA"/>
    <w:rsid w:val="00956809"/>
    <w:rsid w:val="00961EFE"/>
    <w:rsid w:val="00971533"/>
    <w:rsid w:val="009901D7"/>
    <w:rsid w:val="009926D0"/>
    <w:rsid w:val="009A4EF1"/>
    <w:rsid w:val="009B46EE"/>
    <w:rsid w:val="009B758B"/>
    <w:rsid w:val="009C0F51"/>
    <w:rsid w:val="009C1460"/>
    <w:rsid w:val="009D5E22"/>
    <w:rsid w:val="009F0D57"/>
    <w:rsid w:val="00A06F20"/>
    <w:rsid w:val="00A32365"/>
    <w:rsid w:val="00A510FE"/>
    <w:rsid w:val="00A61FE2"/>
    <w:rsid w:val="00A6392A"/>
    <w:rsid w:val="00A650C7"/>
    <w:rsid w:val="00A74F5A"/>
    <w:rsid w:val="00A76EC1"/>
    <w:rsid w:val="00A826D8"/>
    <w:rsid w:val="00A82D49"/>
    <w:rsid w:val="00A862D2"/>
    <w:rsid w:val="00AA28A2"/>
    <w:rsid w:val="00AA7DDB"/>
    <w:rsid w:val="00AB0CA8"/>
    <w:rsid w:val="00AB6198"/>
    <w:rsid w:val="00AC3368"/>
    <w:rsid w:val="00AC7481"/>
    <w:rsid w:val="00AF08B6"/>
    <w:rsid w:val="00AF788D"/>
    <w:rsid w:val="00B01390"/>
    <w:rsid w:val="00B07474"/>
    <w:rsid w:val="00B146E6"/>
    <w:rsid w:val="00B20C56"/>
    <w:rsid w:val="00B32697"/>
    <w:rsid w:val="00B33ACE"/>
    <w:rsid w:val="00B358D6"/>
    <w:rsid w:val="00B4217A"/>
    <w:rsid w:val="00B4665A"/>
    <w:rsid w:val="00B50096"/>
    <w:rsid w:val="00B66B8E"/>
    <w:rsid w:val="00B94218"/>
    <w:rsid w:val="00B965AB"/>
    <w:rsid w:val="00BA1C8E"/>
    <w:rsid w:val="00BA411B"/>
    <w:rsid w:val="00BB442D"/>
    <w:rsid w:val="00BB4E70"/>
    <w:rsid w:val="00BD7DE7"/>
    <w:rsid w:val="00BF1B04"/>
    <w:rsid w:val="00BF662D"/>
    <w:rsid w:val="00C00931"/>
    <w:rsid w:val="00C01D95"/>
    <w:rsid w:val="00C02510"/>
    <w:rsid w:val="00C13C89"/>
    <w:rsid w:val="00C21B7F"/>
    <w:rsid w:val="00C23B87"/>
    <w:rsid w:val="00C42A4E"/>
    <w:rsid w:val="00C43DC5"/>
    <w:rsid w:val="00C44464"/>
    <w:rsid w:val="00C516B2"/>
    <w:rsid w:val="00C53D14"/>
    <w:rsid w:val="00C56C10"/>
    <w:rsid w:val="00C57BEA"/>
    <w:rsid w:val="00C60476"/>
    <w:rsid w:val="00C609B2"/>
    <w:rsid w:val="00C71F7E"/>
    <w:rsid w:val="00C76739"/>
    <w:rsid w:val="00C829A6"/>
    <w:rsid w:val="00C83E94"/>
    <w:rsid w:val="00C96C87"/>
    <w:rsid w:val="00CA11A6"/>
    <w:rsid w:val="00CA2634"/>
    <w:rsid w:val="00CB5183"/>
    <w:rsid w:val="00D172BE"/>
    <w:rsid w:val="00D336BE"/>
    <w:rsid w:val="00D35E94"/>
    <w:rsid w:val="00D40380"/>
    <w:rsid w:val="00D46F05"/>
    <w:rsid w:val="00D655CA"/>
    <w:rsid w:val="00D65EDA"/>
    <w:rsid w:val="00D81182"/>
    <w:rsid w:val="00D9076F"/>
    <w:rsid w:val="00D93629"/>
    <w:rsid w:val="00DB114F"/>
    <w:rsid w:val="00DB7C05"/>
    <w:rsid w:val="00DC0DA2"/>
    <w:rsid w:val="00DD08A8"/>
    <w:rsid w:val="00DD10F4"/>
    <w:rsid w:val="00DD1A6E"/>
    <w:rsid w:val="00DE594F"/>
    <w:rsid w:val="00E02EB0"/>
    <w:rsid w:val="00E103C7"/>
    <w:rsid w:val="00E1783C"/>
    <w:rsid w:val="00E33A1A"/>
    <w:rsid w:val="00E51D04"/>
    <w:rsid w:val="00E60B56"/>
    <w:rsid w:val="00E77365"/>
    <w:rsid w:val="00E777F7"/>
    <w:rsid w:val="00E80640"/>
    <w:rsid w:val="00E906EC"/>
    <w:rsid w:val="00E91303"/>
    <w:rsid w:val="00E9510F"/>
    <w:rsid w:val="00EA1909"/>
    <w:rsid w:val="00EA6652"/>
    <w:rsid w:val="00EB6FC1"/>
    <w:rsid w:val="00ED3EA1"/>
    <w:rsid w:val="00ED6DE9"/>
    <w:rsid w:val="00EE3E0C"/>
    <w:rsid w:val="00F00387"/>
    <w:rsid w:val="00F072AF"/>
    <w:rsid w:val="00F7130C"/>
    <w:rsid w:val="00F86101"/>
    <w:rsid w:val="00F92B8C"/>
    <w:rsid w:val="00FA120A"/>
    <w:rsid w:val="00FA6E94"/>
    <w:rsid w:val="00FB7898"/>
    <w:rsid w:val="00FC1C1D"/>
    <w:rsid w:val="00FC6D61"/>
    <w:rsid w:val="00FF1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35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CBC"/>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s>
      <w:ind w:left="2160" w:hanging="2250"/>
    </w:pPr>
    <w:rPr>
      <w:rFonts w:ascii="Times New Roman" w:hAnsi="Times New Roman"/>
      <w:b/>
      <w:sz w:val="28"/>
    </w:rPr>
  </w:style>
  <w:style w:type="paragraph" w:styleId="BodyTextIndent2">
    <w:name w:val="Body Text Indent 2"/>
    <w:basedOn w:val="Normal"/>
    <w:pPr>
      <w:tabs>
        <w:tab w:val="left" w:pos="-1440"/>
        <w:tab w:val="left" w:pos="-720"/>
        <w:tab w:val="left" w:pos="0"/>
        <w:tab w:val="left" w:pos="720"/>
        <w:tab w:val="left" w:pos="1008"/>
        <w:tab w:val="left" w:pos="1152"/>
        <w:tab w:val="left" w:pos="1296"/>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Pr>
      <w:rFonts w:ascii="Times New Roman" w:hAnsi="Times New Roman"/>
    </w:rPr>
  </w:style>
  <w:style w:type="character" w:styleId="Emphasis">
    <w:name w:val="Emphasis"/>
    <w:qFormat/>
    <w:rsid w:val="00EA1909"/>
    <w:rPr>
      <w:i/>
      <w:iCs/>
    </w:rPr>
  </w:style>
  <w:style w:type="character" w:styleId="Hyperlink">
    <w:name w:val="Hyperlink"/>
    <w:rsid w:val="00EA1909"/>
    <w:rPr>
      <w:color w:val="003399"/>
      <w:u w:val="single"/>
    </w:rPr>
  </w:style>
  <w:style w:type="table" w:styleId="TableGrid">
    <w:name w:val="Table Grid"/>
    <w:basedOn w:val="TableNormal"/>
    <w:uiPriority w:val="59"/>
    <w:rsid w:val="003E1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B46EE"/>
    <w:rPr>
      <w:rFonts w:ascii="Tahoma" w:hAnsi="Tahoma" w:cs="Tahoma"/>
      <w:sz w:val="16"/>
      <w:szCs w:val="16"/>
    </w:rPr>
  </w:style>
  <w:style w:type="character" w:styleId="FollowedHyperlink">
    <w:name w:val="FollowedHyperlink"/>
    <w:rsid w:val="007C41DB"/>
    <w:rPr>
      <w:color w:val="800080"/>
      <w:u w:val="single"/>
    </w:rPr>
  </w:style>
  <w:style w:type="paragraph" w:styleId="NormalWeb">
    <w:name w:val="Normal (Web)"/>
    <w:basedOn w:val="Normal"/>
    <w:rsid w:val="00C96C87"/>
    <w:pPr>
      <w:widowControl/>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C57BEA"/>
    <w:pPr>
      <w:ind w:left="720"/>
    </w:pPr>
  </w:style>
  <w:style w:type="character" w:styleId="CommentReference">
    <w:name w:val="annotation reference"/>
    <w:uiPriority w:val="99"/>
    <w:semiHidden/>
    <w:unhideWhenUsed/>
    <w:rsid w:val="0077229D"/>
    <w:rPr>
      <w:sz w:val="16"/>
      <w:szCs w:val="16"/>
    </w:rPr>
  </w:style>
  <w:style w:type="paragraph" w:styleId="CommentText">
    <w:name w:val="annotation text"/>
    <w:basedOn w:val="Normal"/>
    <w:link w:val="CommentTextChar"/>
    <w:uiPriority w:val="99"/>
    <w:semiHidden/>
    <w:unhideWhenUsed/>
    <w:rsid w:val="0077229D"/>
    <w:rPr>
      <w:sz w:val="20"/>
    </w:rPr>
  </w:style>
  <w:style w:type="character" w:customStyle="1" w:styleId="CommentTextChar">
    <w:name w:val="Comment Text Char"/>
    <w:link w:val="CommentText"/>
    <w:uiPriority w:val="99"/>
    <w:semiHidden/>
    <w:rsid w:val="0077229D"/>
    <w:rPr>
      <w:rFonts w:ascii="Courier New" w:hAnsi="Courier New"/>
    </w:rPr>
  </w:style>
  <w:style w:type="paragraph" w:styleId="CommentSubject">
    <w:name w:val="annotation subject"/>
    <w:basedOn w:val="CommentText"/>
    <w:next w:val="CommentText"/>
    <w:link w:val="CommentSubjectChar"/>
    <w:uiPriority w:val="99"/>
    <w:semiHidden/>
    <w:unhideWhenUsed/>
    <w:rsid w:val="0077229D"/>
    <w:rPr>
      <w:b/>
      <w:bCs/>
    </w:rPr>
  </w:style>
  <w:style w:type="character" w:customStyle="1" w:styleId="CommentSubjectChar">
    <w:name w:val="Comment Subject Char"/>
    <w:link w:val="CommentSubject"/>
    <w:uiPriority w:val="99"/>
    <w:semiHidden/>
    <w:rsid w:val="0077229D"/>
    <w:rPr>
      <w:rFonts w:ascii="Courier New" w:hAnsi="Courier New"/>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CBC"/>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s>
      <w:ind w:left="2160" w:hanging="2250"/>
    </w:pPr>
    <w:rPr>
      <w:rFonts w:ascii="Times New Roman" w:hAnsi="Times New Roman"/>
      <w:b/>
      <w:sz w:val="28"/>
    </w:rPr>
  </w:style>
  <w:style w:type="paragraph" w:styleId="BodyTextIndent2">
    <w:name w:val="Body Text Indent 2"/>
    <w:basedOn w:val="Normal"/>
    <w:pPr>
      <w:tabs>
        <w:tab w:val="left" w:pos="-1440"/>
        <w:tab w:val="left" w:pos="-720"/>
        <w:tab w:val="left" w:pos="0"/>
        <w:tab w:val="left" w:pos="720"/>
        <w:tab w:val="left" w:pos="1008"/>
        <w:tab w:val="left" w:pos="1152"/>
        <w:tab w:val="left" w:pos="1296"/>
        <w:tab w:val="left" w:pos="1584"/>
        <w:tab w:val="left" w:pos="1728"/>
        <w:tab w:val="left" w:pos="1872"/>
        <w:tab w:val="left" w:pos="2016"/>
        <w:tab w:val="left" w:pos="2160"/>
        <w:tab w:val="left" w:pos="2304"/>
        <w:tab w:val="left" w:pos="2448"/>
        <w:tab w:val="left" w:pos="2592"/>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Pr>
      <w:rFonts w:ascii="Times New Roman" w:hAnsi="Times New Roman"/>
    </w:rPr>
  </w:style>
  <w:style w:type="character" w:styleId="Emphasis">
    <w:name w:val="Emphasis"/>
    <w:qFormat/>
    <w:rsid w:val="00EA1909"/>
    <w:rPr>
      <w:i/>
      <w:iCs/>
    </w:rPr>
  </w:style>
  <w:style w:type="character" w:styleId="Hyperlink">
    <w:name w:val="Hyperlink"/>
    <w:rsid w:val="00EA1909"/>
    <w:rPr>
      <w:color w:val="003399"/>
      <w:u w:val="single"/>
    </w:rPr>
  </w:style>
  <w:style w:type="table" w:styleId="TableGrid">
    <w:name w:val="Table Grid"/>
    <w:basedOn w:val="TableNormal"/>
    <w:uiPriority w:val="59"/>
    <w:rsid w:val="003E1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B46EE"/>
    <w:rPr>
      <w:rFonts w:ascii="Tahoma" w:hAnsi="Tahoma" w:cs="Tahoma"/>
      <w:sz w:val="16"/>
      <w:szCs w:val="16"/>
    </w:rPr>
  </w:style>
  <w:style w:type="character" w:styleId="FollowedHyperlink">
    <w:name w:val="FollowedHyperlink"/>
    <w:rsid w:val="007C41DB"/>
    <w:rPr>
      <w:color w:val="800080"/>
      <w:u w:val="single"/>
    </w:rPr>
  </w:style>
  <w:style w:type="paragraph" w:styleId="NormalWeb">
    <w:name w:val="Normal (Web)"/>
    <w:basedOn w:val="Normal"/>
    <w:rsid w:val="00C96C87"/>
    <w:pPr>
      <w:widowControl/>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C57BEA"/>
    <w:pPr>
      <w:ind w:left="720"/>
    </w:pPr>
  </w:style>
  <w:style w:type="character" w:styleId="CommentReference">
    <w:name w:val="annotation reference"/>
    <w:uiPriority w:val="99"/>
    <w:semiHidden/>
    <w:unhideWhenUsed/>
    <w:rsid w:val="0077229D"/>
    <w:rPr>
      <w:sz w:val="16"/>
      <w:szCs w:val="16"/>
    </w:rPr>
  </w:style>
  <w:style w:type="paragraph" w:styleId="CommentText">
    <w:name w:val="annotation text"/>
    <w:basedOn w:val="Normal"/>
    <w:link w:val="CommentTextChar"/>
    <w:uiPriority w:val="99"/>
    <w:semiHidden/>
    <w:unhideWhenUsed/>
    <w:rsid w:val="0077229D"/>
    <w:rPr>
      <w:sz w:val="20"/>
    </w:rPr>
  </w:style>
  <w:style w:type="character" w:customStyle="1" w:styleId="CommentTextChar">
    <w:name w:val="Comment Text Char"/>
    <w:link w:val="CommentText"/>
    <w:uiPriority w:val="99"/>
    <w:semiHidden/>
    <w:rsid w:val="0077229D"/>
    <w:rPr>
      <w:rFonts w:ascii="Courier New" w:hAnsi="Courier New"/>
    </w:rPr>
  </w:style>
  <w:style w:type="paragraph" w:styleId="CommentSubject">
    <w:name w:val="annotation subject"/>
    <w:basedOn w:val="CommentText"/>
    <w:next w:val="CommentText"/>
    <w:link w:val="CommentSubjectChar"/>
    <w:uiPriority w:val="99"/>
    <w:semiHidden/>
    <w:unhideWhenUsed/>
    <w:rsid w:val="0077229D"/>
    <w:rPr>
      <w:b/>
      <w:bCs/>
    </w:rPr>
  </w:style>
  <w:style w:type="character" w:customStyle="1" w:styleId="CommentSubjectChar">
    <w:name w:val="Comment Subject Char"/>
    <w:link w:val="CommentSubject"/>
    <w:uiPriority w:val="99"/>
    <w:semiHidden/>
    <w:rsid w:val="0077229D"/>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21529">
      <w:bodyDiv w:val="1"/>
      <w:marLeft w:val="0"/>
      <w:marRight w:val="0"/>
      <w:marTop w:val="0"/>
      <w:marBottom w:val="0"/>
      <w:divBdr>
        <w:top w:val="none" w:sz="0" w:space="0" w:color="auto"/>
        <w:left w:val="none" w:sz="0" w:space="0" w:color="auto"/>
        <w:bottom w:val="none" w:sz="0" w:space="0" w:color="auto"/>
        <w:right w:val="none" w:sz="0" w:space="0" w:color="auto"/>
      </w:divBdr>
    </w:div>
    <w:div w:id="712313313">
      <w:bodyDiv w:val="1"/>
      <w:marLeft w:val="0"/>
      <w:marRight w:val="0"/>
      <w:marTop w:val="0"/>
      <w:marBottom w:val="0"/>
      <w:divBdr>
        <w:top w:val="none" w:sz="0" w:space="0" w:color="auto"/>
        <w:left w:val="none" w:sz="0" w:space="0" w:color="auto"/>
        <w:bottom w:val="none" w:sz="0" w:space="0" w:color="auto"/>
        <w:right w:val="none" w:sz="0" w:space="0" w:color="auto"/>
      </w:divBdr>
    </w:div>
    <w:div w:id="209219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asb.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FD3E7-3C52-274A-8704-D41FF535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3947</Words>
  <Characters>22503</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CHAPTER 1:		FINANCIAL REPORTING FOR GOVERNMENTAL</vt:lpstr>
    </vt:vector>
  </TitlesOfParts>
  <Company>Microsoft</Company>
  <LinksUpToDate>false</LinksUpToDate>
  <CharactersWithSpaces>26398</CharactersWithSpaces>
  <SharedDoc>false</SharedDoc>
  <HLinks>
    <vt:vector size="18" baseType="variant">
      <vt:variant>
        <vt:i4>2818158</vt:i4>
      </vt:variant>
      <vt:variant>
        <vt:i4>6</vt:i4>
      </vt:variant>
      <vt:variant>
        <vt:i4>0</vt:i4>
      </vt:variant>
      <vt:variant>
        <vt:i4>5</vt:i4>
      </vt:variant>
      <vt:variant>
        <vt:lpwstr>http://www.fms.treas.gov/fr</vt:lpwstr>
      </vt:variant>
      <vt:variant>
        <vt:lpwstr/>
      </vt:variant>
      <vt:variant>
        <vt:i4>5046363</vt:i4>
      </vt:variant>
      <vt:variant>
        <vt:i4>3</vt:i4>
      </vt:variant>
      <vt:variant>
        <vt:i4>0</vt:i4>
      </vt:variant>
      <vt:variant>
        <vt:i4>5</vt:i4>
      </vt:variant>
      <vt:variant>
        <vt:lpwstr>http://www.fasb.org/</vt:lpwstr>
      </vt:variant>
      <vt:variant>
        <vt:lpwstr/>
      </vt:variant>
      <vt:variant>
        <vt:i4>4980827</vt:i4>
      </vt:variant>
      <vt:variant>
        <vt:i4>0</vt:i4>
      </vt:variant>
      <vt:variant>
        <vt:i4>0</vt:i4>
      </vt:variant>
      <vt:variant>
        <vt:i4>5</vt:i4>
      </vt:variant>
      <vt:variant>
        <vt:lpwstr>http://www.gasb.org/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FINANCIAL REPORTING FOR GOVERNMENTAL</dc:title>
  <dc:creator>Authorized Customer</dc:creator>
  <cp:lastModifiedBy>Colton Gigot</cp:lastModifiedBy>
  <cp:revision>13</cp:revision>
  <cp:lastPrinted>2017-04-02T13:44:00Z</cp:lastPrinted>
  <dcterms:created xsi:type="dcterms:W3CDTF">2017-08-29T21:41:00Z</dcterms:created>
  <dcterms:modified xsi:type="dcterms:W3CDTF">2018-01-11T16:51:00Z</dcterms:modified>
</cp:coreProperties>
</file>